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0273F1AF" w:rsidR="00E90E49" w:rsidRPr="00C84044" w:rsidRDefault="00E90E49" w:rsidP="00E35559">
      <w:pPr>
        <w:pStyle w:val="3GPPHeader"/>
        <w:spacing w:after="60"/>
        <w:rPr>
          <w:szCs w:val="24"/>
          <w:highlight w:val="yellow"/>
        </w:rPr>
      </w:pPr>
      <w:bookmarkStart w:id="0" w:name="_GoBack"/>
      <w:bookmarkEnd w:id="0"/>
      <w:r w:rsidRPr="00B51048">
        <w:rPr>
          <w:szCs w:val="24"/>
        </w:rPr>
        <w:t>3GPP TSG-RAN WG</w:t>
      </w:r>
      <w:r w:rsidR="008F1C4E" w:rsidRPr="00B51048">
        <w:rPr>
          <w:szCs w:val="24"/>
        </w:rPr>
        <w:t>1</w:t>
      </w:r>
      <w:r w:rsidRPr="00B51048">
        <w:rPr>
          <w:szCs w:val="24"/>
        </w:rPr>
        <w:t xml:space="preserve"> </w:t>
      </w:r>
      <w:r w:rsidR="008F1C4E" w:rsidRPr="00B51048">
        <w:rPr>
          <w:szCs w:val="24"/>
        </w:rPr>
        <w:t xml:space="preserve">Meeting </w:t>
      </w:r>
      <w:r w:rsidRPr="00B51048">
        <w:rPr>
          <w:szCs w:val="24"/>
        </w:rPr>
        <w:t>#</w:t>
      </w:r>
      <w:r w:rsidR="008B2163" w:rsidRPr="00B51048">
        <w:rPr>
          <w:szCs w:val="24"/>
        </w:rPr>
        <w:t>10</w:t>
      </w:r>
      <w:r w:rsidR="005E6348" w:rsidRPr="00B51048">
        <w:rPr>
          <w:szCs w:val="24"/>
        </w:rPr>
        <w:t>1</w:t>
      </w:r>
      <w:r w:rsidRPr="00C84044">
        <w:rPr>
          <w:szCs w:val="24"/>
        </w:rPr>
        <w:tab/>
      </w:r>
      <w:r w:rsidR="00091557" w:rsidRPr="00C84044">
        <w:rPr>
          <w:szCs w:val="24"/>
        </w:rPr>
        <w:t>R</w:t>
      </w:r>
      <w:r w:rsidR="008F1C4E" w:rsidRPr="00C84044">
        <w:rPr>
          <w:szCs w:val="24"/>
        </w:rPr>
        <w:t>1</w:t>
      </w:r>
      <w:r w:rsidR="00091557" w:rsidRPr="00C84044">
        <w:rPr>
          <w:szCs w:val="24"/>
        </w:rPr>
        <w:t>-</w:t>
      </w:r>
      <w:r w:rsidR="00022F41" w:rsidRPr="00022F41">
        <w:rPr>
          <w:szCs w:val="24"/>
        </w:rPr>
        <w:t>2004937</w:t>
      </w:r>
      <w:r w:rsidR="00022F41" w:rsidRPr="00022F41" w:rsidDel="00022F41">
        <w:rPr>
          <w:szCs w:val="24"/>
        </w:rPr>
        <w:t xml:space="preserve"> </w:t>
      </w:r>
    </w:p>
    <w:p w14:paraId="3DB1DFEE" w14:textId="77777777" w:rsidR="005E6348" w:rsidRPr="00C84044" w:rsidRDefault="005E6348" w:rsidP="005E6348">
      <w:pPr>
        <w:pStyle w:val="3GPPHeader"/>
        <w:rPr>
          <w:szCs w:val="24"/>
        </w:rPr>
      </w:pPr>
      <w:r w:rsidRPr="00C84044">
        <w:rPr>
          <w:szCs w:val="24"/>
        </w:rPr>
        <w:t>e-Meeting, May 25th – June 5th, 2020</w:t>
      </w:r>
    </w:p>
    <w:p w14:paraId="6CEEDBC1" w14:textId="77777777" w:rsidR="00E90E49" w:rsidRPr="008B1867" w:rsidRDefault="00E90E49" w:rsidP="00357380">
      <w:pPr>
        <w:pStyle w:val="3GPPHeader"/>
      </w:pPr>
    </w:p>
    <w:p w14:paraId="22716A02" w14:textId="24BDBF98" w:rsidR="00E90E49" w:rsidRPr="00C355E3" w:rsidRDefault="00E90E49" w:rsidP="00311702">
      <w:pPr>
        <w:pStyle w:val="3GPPHeader"/>
        <w:rPr>
          <w:sz w:val="22"/>
        </w:rPr>
      </w:pPr>
      <w:r w:rsidRPr="00C355E3">
        <w:rPr>
          <w:sz w:val="22"/>
        </w:rPr>
        <w:t>Agenda Item:</w:t>
      </w:r>
      <w:r w:rsidRPr="00C355E3">
        <w:rPr>
          <w:sz w:val="22"/>
        </w:rPr>
        <w:tab/>
      </w:r>
      <w:r w:rsidR="001C7011" w:rsidRPr="00C355E3">
        <w:rPr>
          <w:sz w:val="22"/>
        </w:rPr>
        <w:t>8.</w:t>
      </w:r>
      <w:r w:rsidR="005D032C">
        <w:rPr>
          <w:sz w:val="22"/>
        </w:rPr>
        <w:t>4</w:t>
      </w:r>
      <w:r w:rsidR="001C7011" w:rsidRPr="00C355E3">
        <w:rPr>
          <w:sz w:val="22"/>
        </w:rPr>
        <w:t>.1.1</w:t>
      </w:r>
    </w:p>
    <w:p w14:paraId="73FCA1F8" w14:textId="77777777" w:rsidR="00E90E49" w:rsidRPr="008B1867" w:rsidRDefault="003D3C45" w:rsidP="00F64C2B">
      <w:pPr>
        <w:pStyle w:val="3GPPHeader"/>
        <w:rPr>
          <w:sz w:val="22"/>
        </w:rPr>
      </w:pPr>
      <w:r w:rsidRPr="008B1867">
        <w:rPr>
          <w:sz w:val="22"/>
        </w:rPr>
        <w:t>Source:</w:t>
      </w:r>
      <w:r w:rsidR="00E90E49" w:rsidRPr="008B1867">
        <w:rPr>
          <w:sz w:val="22"/>
        </w:rPr>
        <w:tab/>
      </w:r>
      <w:r w:rsidR="00F64C2B" w:rsidRPr="008B1867">
        <w:rPr>
          <w:sz w:val="22"/>
        </w:rPr>
        <w:t>Ericsson</w:t>
      </w:r>
    </w:p>
    <w:p w14:paraId="3DDE9FBB" w14:textId="68C813A2" w:rsidR="00E90E49" w:rsidRPr="001C7011" w:rsidRDefault="003D3C45" w:rsidP="00311702">
      <w:pPr>
        <w:pStyle w:val="3GPPHeader"/>
        <w:rPr>
          <w:sz w:val="22"/>
        </w:rPr>
      </w:pPr>
      <w:r w:rsidRPr="008B1867">
        <w:rPr>
          <w:sz w:val="22"/>
        </w:rPr>
        <w:t>Title:</w:t>
      </w:r>
      <w:r w:rsidR="00E90E49" w:rsidRPr="008B1867">
        <w:rPr>
          <w:sz w:val="22"/>
        </w:rPr>
        <w:tab/>
      </w:r>
      <w:r w:rsidR="001C7011" w:rsidRPr="001C7011">
        <w:rPr>
          <w:sz w:val="22"/>
        </w:rPr>
        <w:t>Simulation Parameters and Initial Results for FR1</w:t>
      </w:r>
    </w:p>
    <w:p w14:paraId="20A28D7F" w14:textId="67FDF513" w:rsidR="00E90E49" w:rsidRPr="008B1867" w:rsidRDefault="00E90E49" w:rsidP="00D546FF">
      <w:pPr>
        <w:pStyle w:val="3GPPHeader"/>
        <w:rPr>
          <w:sz w:val="22"/>
        </w:rPr>
      </w:pPr>
      <w:r w:rsidRPr="008B1867">
        <w:rPr>
          <w:sz w:val="22"/>
        </w:rPr>
        <w:t>Document for:</w:t>
      </w:r>
      <w:r w:rsidRPr="008B1867">
        <w:rPr>
          <w:sz w:val="22"/>
        </w:rPr>
        <w:tab/>
      </w:r>
      <w:r w:rsidRPr="00C84044">
        <w:rPr>
          <w:sz w:val="22"/>
        </w:rPr>
        <w:t>Decision</w:t>
      </w:r>
    </w:p>
    <w:p w14:paraId="014F0F64" w14:textId="77777777" w:rsidR="00E90E49" w:rsidRPr="00CE0424" w:rsidRDefault="00230D18" w:rsidP="00CE0424">
      <w:pPr>
        <w:pStyle w:val="Heading1"/>
      </w:pPr>
      <w:r>
        <w:t>1</w:t>
      </w:r>
      <w:r>
        <w:tab/>
      </w:r>
      <w:r w:rsidR="00E90E49" w:rsidRPr="00CE0424">
        <w:t>Introduction</w:t>
      </w:r>
    </w:p>
    <w:p w14:paraId="510E1FE2" w14:textId="61A74A35" w:rsidR="00477768" w:rsidRPr="00C84044" w:rsidRDefault="0077784D" w:rsidP="00CE0424">
      <w:pPr>
        <w:pStyle w:val="BodyText"/>
        <w:rPr>
          <w:rFonts w:asciiTheme="minorHAnsi" w:hAnsiTheme="minorHAnsi" w:cstheme="minorHAnsi"/>
        </w:rPr>
      </w:pPr>
      <w:r w:rsidRPr="00C84044">
        <w:rPr>
          <w:rFonts w:asciiTheme="minorHAnsi" w:hAnsiTheme="minorHAnsi" w:cstheme="minorHAnsi"/>
        </w:rPr>
        <w:t>In t</w:t>
      </w:r>
      <w:r w:rsidR="00AF5A96" w:rsidRPr="00C84044">
        <w:rPr>
          <w:rFonts w:asciiTheme="minorHAnsi" w:hAnsiTheme="minorHAnsi" w:cstheme="minorHAnsi"/>
        </w:rPr>
        <w:t xml:space="preserve">his </w:t>
      </w:r>
      <w:r w:rsidRPr="00C84044">
        <w:rPr>
          <w:rFonts w:asciiTheme="minorHAnsi" w:hAnsiTheme="minorHAnsi" w:cstheme="minorHAnsi"/>
        </w:rPr>
        <w:t>paper</w:t>
      </w:r>
      <w:r w:rsidR="000A5DE8" w:rsidRPr="00C84044">
        <w:rPr>
          <w:rFonts w:asciiTheme="minorHAnsi" w:hAnsiTheme="minorHAnsi" w:cstheme="minorHAnsi"/>
        </w:rPr>
        <w:t>,</w:t>
      </w:r>
      <w:r w:rsidRPr="00C84044">
        <w:rPr>
          <w:rFonts w:asciiTheme="minorHAnsi" w:hAnsiTheme="minorHAnsi" w:cstheme="minorHAnsi"/>
        </w:rPr>
        <w:t xml:space="preserve"> </w:t>
      </w:r>
      <w:r w:rsidR="00A15CDC" w:rsidRPr="00C84044">
        <w:rPr>
          <w:rFonts w:asciiTheme="minorHAnsi" w:hAnsiTheme="minorHAnsi" w:cstheme="minorHAnsi"/>
        </w:rPr>
        <w:t xml:space="preserve">coverage evaluations for </w:t>
      </w:r>
      <w:r w:rsidR="0043725D" w:rsidRPr="00C84044">
        <w:rPr>
          <w:rFonts w:asciiTheme="minorHAnsi" w:hAnsiTheme="minorHAnsi" w:cstheme="minorHAnsi"/>
        </w:rPr>
        <w:t>a set of</w:t>
      </w:r>
      <w:r w:rsidR="00A15CDC" w:rsidRPr="00C84044">
        <w:rPr>
          <w:rFonts w:asciiTheme="minorHAnsi" w:hAnsiTheme="minorHAnsi" w:cstheme="minorHAnsi"/>
        </w:rPr>
        <w:t xml:space="preserve"> </w:t>
      </w:r>
      <w:r w:rsidR="00174ADC" w:rsidRPr="00C84044">
        <w:rPr>
          <w:rFonts w:asciiTheme="minorHAnsi" w:hAnsiTheme="minorHAnsi" w:cstheme="minorHAnsi"/>
        </w:rPr>
        <w:t>channels</w:t>
      </w:r>
      <w:r w:rsidR="000A5DE8" w:rsidRPr="00C84044">
        <w:rPr>
          <w:rFonts w:asciiTheme="minorHAnsi" w:hAnsiTheme="minorHAnsi" w:cstheme="minorHAnsi"/>
        </w:rPr>
        <w:t xml:space="preserve"> in some </w:t>
      </w:r>
      <w:r w:rsidR="0043725D" w:rsidRPr="00C84044">
        <w:rPr>
          <w:rFonts w:asciiTheme="minorHAnsi" w:hAnsiTheme="minorHAnsi" w:cstheme="minorHAnsi"/>
        </w:rPr>
        <w:t xml:space="preserve">different </w:t>
      </w:r>
      <w:r w:rsidR="00A15CDC" w:rsidRPr="00C84044">
        <w:rPr>
          <w:rFonts w:asciiTheme="minorHAnsi" w:hAnsiTheme="minorHAnsi" w:cstheme="minorHAnsi"/>
        </w:rPr>
        <w:t>scenarios</w:t>
      </w:r>
      <w:r w:rsidR="007F2A64" w:rsidRPr="00C84044">
        <w:rPr>
          <w:rFonts w:asciiTheme="minorHAnsi" w:hAnsiTheme="minorHAnsi" w:cstheme="minorHAnsi"/>
        </w:rPr>
        <w:t xml:space="preserve"> </w:t>
      </w:r>
      <w:r w:rsidR="000A5DE8" w:rsidRPr="00C84044">
        <w:rPr>
          <w:rFonts w:asciiTheme="minorHAnsi" w:hAnsiTheme="minorHAnsi" w:cstheme="minorHAnsi"/>
        </w:rPr>
        <w:t>with</w:t>
      </w:r>
      <w:r w:rsidR="007F2A64" w:rsidRPr="00C84044">
        <w:rPr>
          <w:rFonts w:asciiTheme="minorHAnsi" w:hAnsiTheme="minorHAnsi" w:cstheme="minorHAnsi"/>
        </w:rPr>
        <w:t xml:space="preserve"> frequencies in Frequency Range 1 (FR1) are presented.</w:t>
      </w:r>
      <w:r w:rsidR="000A5DE8" w:rsidRPr="00C84044">
        <w:rPr>
          <w:rFonts w:asciiTheme="minorHAnsi" w:hAnsiTheme="minorHAnsi" w:cstheme="minorHAnsi"/>
        </w:rPr>
        <w:t xml:space="preserve"> </w:t>
      </w:r>
      <w:bookmarkStart w:id="1" w:name="_Hlk40359768"/>
      <w:r w:rsidR="000A5DE8" w:rsidRPr="00C84044">
        <w:rPr>
          <w:rFonts w:asciiTheme="minorHAnsi" w:hAnsiTheme="minorHAnsi" w:cstheme="minorHAnsi"/>
        </w:rPr>
        <w:t xml:space="preserve">The set is selected to include channels used for the initial access procedure as well as when sending data and considers both uplink as well as </w:t>
      </w:r>
      <w:r w:rsidR="00972551" w:rsidRPr="00C84044">
        <w:rPr>
          <w:rFonts w:asciiTheme="minorHAnsi" w:hAnsiTheme="minorHAnsi" w:cstheme="minorHAnsi"/>
        </w:rPr>
        <w:t>downlink and</w:t>
      </w:r>
      <w:r w:rsidR="000A5DE8" w:rsidRPr="00C84044">
        <w:rPr>
          <w:rFonts w:asciiTheme="minorHAnsi" w:hAnsiTheme="minorHAnsi" w:cstheme="minorHAnsi"/>
        </w:rPr>
        <w:t xml:space="preserve"> allows </w:t>
      </w:r>
      <w:r w:rsidR="00242430" w:rsidRPr="00C84044">
        <w:rPr>
          <w:rFonts w:asciiTheme="minorHAnsi" w:hAnsiTheme="minorHAnsi" w:cstheme="minorHAnsi"/>
        </w:rPr>
        <w:t>to identify potential bottlenecks</w:t>
      </w:r>
      <w:r w:rsidR="000A5DE8" w:rsidRPr="00C84044">
        <w:rPr>
          <w:rFonts w:asciiTheme="minorHAnsi" w:hAnsiTheme="minorHAnsi" w:cstheme="minorHAnsi"/>
        </w:rPr>
        <w:t xml:space="preserve"> in terms of channels</w:t>
      </w:r>
      <w:r w:rsidR="00242430" w:rsidRPr="00C84044">
        <w:rPr>
          <w:rFonts w:asciiTheme="minorHAnsi" w:hAnsiTheme="minorHAnsi" w:cstheme="minorHAnsi"/>
        </w:rPr>
        <w:t xml:space="preserve"> that significantly limit overall </w:t>
      </w:r>
      <w:r w:rsidR="00321573" w:rsidRPr="00C84044">
        <w:rPr>
          <w:rFonts w:asciiTheme="minorHAnsi" w:hAnsiTheme="minorHAnsi" w:cstheme="minorHAnsi"/>
        </w:rPr>
        <w:t>coverage</w:t>
      </w:r>
      <w:r w:rsidR="00972551" w:rsidRPr="00C84044">
        <w:rPr>
          <w:rFonts w:asciiTheme="minorHAnsi" w:hAnsiTheme="minorHAnsi" w:cstheme="minorHAnsi"/>
        </w:rPr>
        <w:t>.</w:t>
      </w:r>
      <w:r w:rsidR="00D87E84" w:rsidRPr="00C84044">
        <w:rPr>
          <w:rFonts w:asciiTheme="minorHAnsi" w:hAnsiTheme="minorHAnsi" w:cstheme="minorHAnsi"/>
        </w:rPr>
        <w:t xml:space="preserve"> </w:t>
      </w:r>
    </w:p>
    <w:bookmarkEnd w:id="1"/>
    <w:p w14:paraId="7992196B" w14:textId="13635D3F" w:rsidR="002D15ED" w:rsidRPr="00C84044" w:rsidRDefault="00FF5667" w:rsidP="00CE0424">
      <w:pPr>
        <w:pStyle w:val="BodyText"/>
        <w:rPr>
          <w:rFonts w:asciiTheme="minorHAnsi" w:hAnsiTheme="minorHAnsi" w:cstheme="minorHAnsi"/>
        </w:rPr>
      </w:pPr>
      <w:r w:rsidRPr="00C84044">
        <w:rPr>
          <w:rFonts w:asciiTheme="minorHAnsi" w:hAnsiTheme="minorHAnsi" w:cstheme="minorHAnsi"/>
        </w:rPr>
        <w:t xml:space="preserve">For low band, represented by </w:t>
      </w:r>
      <w:r w:rsidR="00DD60B9" w:rsidRPr="00C84044">
        <w:rPr>
          <w:rFonts w:asciiTheme="minorHAnsi" w:hAnsiTheme="minorHAnsi" w:cstheme="minorHAnsi"/>
        </w:rPr>
        <w:t xml:space="preserve">a carrier frequency of </w:t>
      </w:r>
      <w:r w:rsidRPr="00C84044">
        <w:rPr>
          <w:rFonts w:asciiTheme="minorHAnsi" w:hAnsiTheme="minorHAnsi" w:cstheme="minorHAnsi"/>
        </w:rPr>
        <w:t>700MHz</w:t>
      </w:r>
      <w:r w:rsidR="00DD60B9" w:rsidRPr="00C84044">
        <w:rPr>
          <w:rFonts w:asciiTheme="minorHAnsi" w:hAnsiTheme="minorHAnsi" w:cstheme="minorHAnsi"/>
        </w:rPr>
        <w:t xml:space="preserve">, the studied scenarios are </w:t>
      </w:r>
      <w:r w:rsidR="00CE0A24" w:rsidRPr="00C84044">
        <w:rPr>
          <w:rFonts w:asciiTheme="minorHAnsi" w:hAnsiTheme="minorHAnsi" w:cstheme="minorHAnsi"/>
        </w:rPr>
        <w:t>Low</w:t>
      </w:r>
      <w:r w:rsidRPr="00C84044">
        <w:rPr>
          <w:rFonts w:asciiTheme="minorHAnsi" w:hAnsiTheme="minorHAnsi" w:cstheme="minorHAnsi"/>
        </w:rPr>
        <w:t xml:space="preserve"> </w:t>
      </w:r>
      <w:r w:rsidR="00B56EE0" w:rsidRPr="00C84044">
        <w:rPr>
          <w:rFonts w:asciiTheme="minorHAnsi" w:hAnsiTheme="minorHAnsi" w:cstheme="minorHAnsi"/>
        </w:rPr>
        <w:t>Mobility Large Cell (LMLC),</w:t>
      </w:r>
      <w:r w:rsidR="00972551" w:rsidRPr="00C84044">
        <w:rPr>
          <w:rFonts w:asciiTheme="minorHAnsi" w:hAnsiTheme="minorHAnsi" w:cstheme="minorHAnsi"/>
        </w:rPr>
        <w:t xml:space="preserve"> </w:t>
      </w:r>
      <w:r w:rsidR="007D5094" w:rsidRPr="00C84044">
        <w:rPr>
          <w:rFonts w:asciiTheme="minorHAnsi" w:hAnsiTheme="minorHAnsi" w:cstheme="minorHAnsi"/>
        </w:rPr>
        <w:t xml:space="preserve">Extreme Rural, and </w:t>
      </w:r>
      <w:r w:rsidR="00B56EE0" w:rsidRPr="00C84044">
        <w:rPr>
          <w:rFonts w:asciiTheme="minorHAnsi" w:hAnsiTheme="minorHAnsi" w:cstheme="minorHAnsi"/>
        </w:rPr>
        <w:t>Rural Macro</w:t>
      </w:r>
      <w:r w:rsidR="007D5094" w:rsidRPr="00C84044">
        <w:rPr>
          <w:rFonts w:asciiTheme="minorHAnsi" w:hAnsiTheme="minorHAnsi" w:cstheme="minorHAnsi"/>
        </w:rPr>
        <w:t xml:space="preserve"> (with and inter-site distance of </w:t>
      </w:r>
      <w:r w:rsidR="00F03D76" w:rsidRPr="00C84044">
        <w:rPr>
          <w:rFonts w:asciiTheme="minorHAnsi" w:hAnsiTheme="minorHAnsi" w:cstheme="minorHAnsi"/>
        </w:rPr>
        <w:t>7</w:t>
      </w:r>
      <w:r w:rsidR="007D5094" w:rsidRPr="00C84044">
        <w:rPr>
          <w:rFonts w:asciiTheme="minorHAnsi" w:hAnsiTheme="minorHAnsi" w:cstheme="minorHAnsi"/>
        </w:rPr>
        <w:t xml:space="preserve">km to </w:t>
      </w:r>
      <w:r w:rsidR="002D15ED" w:rsidRPr="00C84044">
        <w:rPr>
          <w:rFonts w:asciiTheme="minorHAnsi" w:hAnsiTheme="minorHAnsi" w:cstheme="minorHAnsi"/>
        </w:rPr>
        <w:t xml:space="preserve">stress coverage). </w:t>
      </w:r>
      <w:r w:rsidR="0054590A" w:rsidRPr="00C84044">
        <w:rPr>
          <w:rFonts w:asciiTheme="minorHAnsi" w:hAnsiTheme="minorHAnsi" w:cstheme="minorHAnsi"/>
        </w:rPr>
        <w:t>A</w:t>
      </w:r>
      <w:r w:rsidR="00126185" w:rsidRPr="00C84044">
        <w:rPr>
          <w:rFonts w:asciiTheme="minorHAnsi" w:hAnsiTheme="minorHAnsi" w:cstheme="minorHAnsi"/>
        </w:rPr>
        <w:t xml:space="preserve"> </w:t>
      </w:r>
      <w:r w:rsidR="00972551" w:rsidRPr="00C84044">
        <w:rPr>
          <w:rFonts w:asciiTheme="minorHAnsi" w:hAnsiTheme="minorHAnsi" w:cstheme="minorHAnsi"/>
        </w:rPr>
        <w:t xml:space="preserve">deployment </w:t>
      </w:r>
      <w:r w:rsidR="00552B48" w:rsidRPr="00C84044">
        <w:rPr>
          <w:rFonts w:asciiTheme="minorHAnsi" w:hAnsiTheme="minorHAnsi" w:cstheme="minorHAnsi"/>
        </w:rPr>
        <w:t xml:space="preserve">with </w:t>
      </w:r>
      <w:r w:rsidR="00126185" w:rsidRPr="00C84044">
        <w:rPr>
          <w:rFonts w:asciiTheme="minorHAnsi" w:hAnsiTheme="minorHAnsi" w:cstheme="minorHAnsi"/>
        </w:rPr>
        <w:t xml:space="preserve">conventional </w:t>
      </w:r>
      <w:r w:rsidR="00552B48" w:rsidRPr="00C84044">
        <w:rPr>
          <w:rFonts w:asciiTheme="minorHAnsi" w:hAnsiTheme="minorHAnsi" w:cstheme="minorHAnsi"/>
        </w:rPr>
        <w:t xml:space="preserve">sector antennas </w:t>
      </w:r>
      <w:r w:rsidR="00126185" w:rsidRPr="00C84044">
        <w:rPr>
          <w:rFonts w:asciiTheme="minorHAnsi" w:hAnsiTheme="minorHAnsi" w:cstheme="minorHAnsi"/>
        </w:rPr>
        <w:t>is used.</w:t>
      </w:r>
    </w:p>
    <w:p w14:paraId="5C434585" w14:textId="6499F508" w:rsidR="00FF5667" w:rsidRPr="00C84044" w:rsidRDefault="002D15ED" w:rsidP="00CE0424">
      <w:pPr>
        <w:pStyle w:val="BodyText"/>
        <w:rPr>
          <w:rFonts w:asciiTheme="minorHAnsi" w:hAnsiTheme="minorHAnsi" w:cstheme="minorHAnsi"/>
        </w:rPr>
      </w:pPr>
      <w:r w:rsidRPr="00C84044">
        <w:rPr>
          <w:rFonts w:asciiTheme="minorHAnsi" w:hAnsiTheme="minorHAnsi" w:cstheme="minorHAnsi"/>
        </w:rPr>
        <w:t>For mid-band,</w:t>
      </w:r>
      <w:r w:rsidR="00126185" w:rsidRPr="00C84044">
        <w:rPr>
          <w:rFonts w:asciiTheme="minorHAnsi" w:hAnsiTheme="minorHAnsi" w:cstheme="minorHAnsi"/>
        </w:rPr>
        <w:t xml:space="preserve"> represented by a carrier frequency of </w:t>
      </w:r>
      <w:r w:rsidR="000218F2" w:rsidRPr="00C84044">
        <w:rPr>
          <w:rFonts w:asciiTheme="minorHAnsi" w:hAnsiTheme="minorHAnsi" w:cstheme="minorHAnsi"/>
        </w:rPr>
        <w:t>4GHz, the studied scenarios are Urban Macro and Rural Macro</w:t>
      </w:r>
      <w:r w:rsidR="002D6F77" w:rsidRPr="00C84044">
        <w:rPr>
          <w:rFonts w:asciiTheme="minorHAnsi" w:hAnsiTheme="minorHAnsi" w:cstheme="minorHAnsi"/>
        </w:rPr>
        <w:t xml:space="preserve">. In both cases the ISD is extended to stress </w:t>
      </w:r>
      <w:r w:rsidR="000E0434" w:rsidRPr="00C84044">
        <w:rPr>
          <w:rFonts w:asciiTheme="minorHAnsi" w:hAnsiTheme="minorHAnsi" w:cstheme="minorHAnsi"/>
        </w:rPr>
        <w:t>coverage and identify bottlenecks</w:t>
      </w:r>
      <w:r w:rsidR="000218F2" w:rsidRPr="00C84044">
        <w:rPr>
          <w:rFonts w:asciiTheme="minorHAnsi" w:hAnsiTheme="minorHAnsi" w:cstheme="minorHAnsi"/>
        </w:rPr>
        <w:t xml:space="preserve">. </w:t>
      </w:r>
      <w:r w:rsidR="0054590A" w:rsidRPr="00C84044">
        <w:rPr>
          <w:rFonts w:asciiTheme="minorHAnsi" w:hAnsiTheme="minorHAnsi" w:cstheme="minorHAnsi"/>
        </w:rPr>
        <w:t>A</w:t>
      </w:r>
      <w:r w:rsidR="00552B48" w:rsidRPr="00C84044">
        <w:rPr>
          <w:rFonts w:asciiTheme="minorHAnsi" w:hAnsiTheme="minorHAnsi" w:cstheme="minorHAnsi"/>
        </w:rPr>
        <w:t xml:space="preserve"> system </w:t>
      </w:r>
      <w:r w:rsidR="001C7011" w:rsidRPr="00C84044">
        <w:rPr>
          <w:rFonts w:asciiTheme="minorHAnsi" w:hAnsiTheme="minorHAnsi" w:cstheme="minorHAnsi"/>
        </w:rPr>
        <w:t>deployment with a</w:t>
      </w:r>
      <w:r w:rsidR="00CC64AF" w:rsidRPr="00C84044">
        <w:rPr>
          <w:rFonts w:asciiTheme="minorHAnsi" w:hAnsiTheme="minorHAnsi" w:cstheme="minorHAnsi"/>
        </w:rPr>
        <w:t>n Advanced Antenna System (A</w:t>
      </w:r>
      <w:r w:rsidR="0028061C" w:rsidRPr="00C84044">
        <w:rPr>
          <w:rFonts w:asciiTheme="minorHAnsi" w:hAnsiTheme="minorHAnsi" w:cstheme="minorHAnsi"/>
        </w:rPr>
        <w:t>AS</w:t>
      </w:r>
      <w:r w:rsidR="00CC64AF" w:rsidRPr="00C84044">
        <w:rPr>
          <w:rFonts w:asciiTheme="minorHAnsi" w:hAnsiTheme="minorHAnsi" w:cstheme="minorHAnsi"/>
        </w:rPr>
        <w:t>)</w:t>
      </w:r>
      <w:r w:rsidR="00070E82" w:rsidRPr="00C84044">
        <w:rPr>
          <w:rFonts w:asciiTheme="minorHAnsi" w:hAnsiTheme="minorHAnsi" w:cstheme="minorHAnsi"/>
        </w:rPr>
        <w:t xml:space="preserve"> </w:t>
      </w:r>
      <w:r w:rsidR="00CC64AF" w:rsidRPr="00C84044">
        <w:rPr>
          <w:rFonts w:asciiTheme="minorHAnsi" w:hAnsiTheme="minorHAnsi" w:cstheme="minorHAnsi"/>
        </w:rPr>
        <w:t xml:space="preserve">and user specific beamforming </w:t>
      </w:r>
      <w:r w:rsidR="00070E82" w:rsidRPr="00C84044">
        <w:rPr>
          <w:rFonts w:asciiTheme="minorHAnsi" w:hAnsiTheme="minorHAnsi" w:cstheme="minorHAnsi"/>
        </w:rPr>
        <w:t>is used.</w:t>
      </w:r>
    </w:p>
    <w:p w14:paraId="6027BB6A" w14:textId="1C80EDA4" w:rsidR="00262590" w:rsidRPr="00D75B1E" w:rsidRDefault="00262590" w:rsidP="00CE0424">
      <w:pPr>
        <w:pStyle w:val="BodyText"/>
        <w:rPr>
          <w:rFonts w:asciiTheme="minorHAnsi" w:hAnsiTheme="minorHAnsi" w:cstheme="minorHAnsi"/>
        </w:rPr>
      </w:pPr>
      <w:r w:rsidRPr="00C84044">
        <w:rPr>
          <w:rFonts w:asciiTheme="minorHAnsi" w:hAnsiTheme="minorHAnsi" w:cstheme="minorHAnsi"/>
        </w:rPr>
        <w:t>As discussed in</w:t>
      </w:r>
      <w:r w:rsidR="001C7011" w:rsidRPr="00C84044">
        <w:rPr>
          <w:rFonts w:asciiTheme="minorHAnsi" w:hAnsiTheme="minorHAnsi" w:cstheme="minorHAnsi"/>
        </w:rPr>
        <w:t xml:space="preserve"> </w:t>
      </w:r>
      <w:r w:rsidR="001C7011" w:rsidRPr="00C84044">
        <w:rPr>
          <w:rFonts w:asciiTheme="minorHAnsi" w:hAnsiTheme="minorHAnsi" w:cstheme="minorHAnsi"/>
        </w:rPr>
        <w:fldChar w:fldCharType="begin"/>
      </w:r>
      <w:r w:rsidR="001C7011" w:rsidRPr="00C84044">
        <w:rPr>
          <w:rFonts w:asciiTheme="minorHAnsi" w:hAnsiTheme="minorHAnsi" w:cstheme="minorHAnsi"/>
        </w:rPr>
        <w:instrText xml:space="preserve"> REF _Ref40275782 \r \h </w:instrText>
      </w:r>
      <w:r w:rsidR="00A52744">
        <w:rPr>
          <w:rFonts w:asciiTheme="minorHAnsi" w:hAnsiTheme="minorHAnsi" w:cstheme="minorHAnsi"/>
        </w:rPr>
        <w:instrText xml:space="preserve"> \* MERGEFORMAT </w:instrText>
      </w:r>
      <w:r w:rsidR="001C7011" w:rsidRPr="00C84044">
        <w:rPr>
          <w:rFonts w:asciiTheme="minorHAnsi" w:hAnsiTheme="minorHAnsi" w:cstheme="minorHAnsi"/>
        </w:rPr>
      </w:r>
      <w:r w:rsidR="001C7011" w:rsidRPr="00C84044">
        <w:rPr>
          <w:rFonts w:asciiTheme="minorHAnsi" w:hAnsiTheme="minorHAnsi" w:cstheme="minorHAnsi"/>
        </w:rPr>
        <w:fldChar w:fldCharType="separate"/>
      </w:r>
      <w:r w:rsidR="001C3112">
        <w:rPr>
          <w:rFonts w:asciiTheme="minorHAnsi" w:hAnsiTheme="minorHAnsi" w:cstheme="minorHAnsi"/>
        </w:rPr>
        <w:t>[1]</w:t>
      </w:r>
      <w:r w:rsidR="001C7011" w:rsidRPr="00C84044">
        <w:rPr>
          <w:rFonts w:asciiTheme="minorHAnsi" w:hAnsiTheme="minorHAnsi" w:cstheme="minorHAnsi"/>
        </w:rPr>
        <w:fldChar w:fldCharType="end"/>
      </w:r>
      <w:r w:rsidRPr="00C84044">
        <w:rPr>
          <w:rFonts w:asciiTheme="minorHAnsi" w:hAnsiTheme="minorHAnsi" w:cstheme="minorHAnsi"/>
        </w:rPr>
        <w:t xml:space="preserve"> the evaluations </w:t>
      </w:r>
      <w:r w:rsidR="009361C5" w:rsidRPr="00C84044">
        <w:rPr>
          <w:rFonts w:asciiTheme="minorHAnsi" w:hAnsiTheme="minorHAnsi" w:cstheme="minorHAnsi"/>
        </w:rPr>
        <w:t>involve link simulations to determine the link quality signal</w:t>
      </w:r>
      <w:r w:rsidR="00294747" w:rsidRPr="00C84044">
        <w:rPr>
          <w:rFonts w:asciiTheme="minorHAnsi" w:hAnsiTheme="minorHAnsi" w:cstheme="minorHAnsi"/>
        </w:rPr>
        <w:t>-to-noise and interference ratio</w:t>
      </w:r>
      <w:r w:rsidR="001C7011" w:rsidRPr="00C84044">
        <w:rPr>
          <w:rFonts w:asciiTheme="minorHAnsi" w:hAnsiTheme="minorHAnsi" w:cstheme="minorHAnsi"/>
        </w:rPr>
        <w:t xml:space="preserve"> (SINR)</w:t>
      </w:r>
      <w:r w:rsidR="00294747" w:rsidRPr="00C84044">
        <w:rPr>
          <w:rFonts w:asciiTheme="minorHAnsi" w:hAnsiTheme="minorHAnsi" w:cstheme="minorHAnsi"/>
        </w:rPr>
        <w:t xml:space="preserve"> that is required to reach acceptable </w:t>
      </w:r>
      <w:r w:rsidR="004C59B4" w:rsidRPr="00C84044">
        <w:rPr>
          <w:rFonts w:asciiTheme="minorHAnsi" w:hAnsiTheme="minorHAnsi" w:cstheme="minorHAnsi"/>
        </w:rPr>
        <w:t xml:space="preserve">error rates, and system level </w:t>
      </w:r>
      <w:r w:rsidR="00015E10" w:rsidRPr="00C84044">
        <w:rPr>
          <w:rFonts w:asciiTheme="minorHAnsi" w:hAnsiTheme="minorHAnsi" w:cstheme="minorHAnsi"/>
        </w:rPr>
        <w:t xml:space="preserve">simulations that determine coverage, or probability of reaching, those </w:t>
      </w:r>
      <w:r w:rsidR="00906565" w:rsidRPr="00C84044">
        <w:rPr>
          <w:rFonts w:asciiTheme="minorHAnsi" w:hAnsiTheme="minorHAnsi" w:cstheme="minorHAnsi"/>
        </w:rPr>
        <w:t>SINRs.</w:t>
      </w:r>
      <w:r w:rsidR="001C7011" w:rsidRPr="00C84044">
        <w:rPr>
          <w:rFonts w:asciiTheme="minorHAnsi" w:hAnsiTheme="minorHAnsi" w:cstheme="minorHAnsi"/>
        </w:rPr>
        <w:t xml:space="preserve"> </w:t>
      </w:r>
      <w:r w:rsidR="00906565" w:rsidRPr="00C84044">
        <w:rPr>
          <w:rFonts w:asciiTheme="minorHAnsi" w:hAnsiTheme="minorHAnsi" w:cstheme="minorHAnsi"/>
        </w:rPr>
        <w:t xml:space="preserve">Link level </w:t>
      </w:r>
      <w:r w:rsidR="001C7011" w:rsidRPr="00C84044">
        <w:rPr>
          <w:rFonts w:asciiTheme="minorHAnsi" w:hAnsiTheme="minorHAnsi" w:cstheme="minorHAnsi"/>
        </w:rPr>
        <w:t xml:space="preserve">assumptions </w:t>
      </w:r>
      <w:r w:rsidR="00906565" w:rsidRPr="00C84044">
        <w:rPr>
          <w:rFonts w:asciiTheme="minorHAnsi" w:hAnsiTheme="minorHAnsi" w:cstheme="minorHAnsi"/>
        </w:rPr>
        <w:t xml:space="preserve">and </w:t>
      </w:r>
      <w:r w:rsidR="005826DF" w:rsidRPr="00C84044">
        <w:rPr>
          <w:rFonts w:asciiTheme="minorHAnsi" w:hAnsiTheme="minorHAnsi" w:cstheme="minorHAnsi"/>
        </w:rPr>
        <w:t xml:space="preserve">results are presented in </w:t>
      </w:r>
      <w:r w:rsidR="001C7011" w:rsidRPr="00C84044">
        <w:rPr>
          <w:rFonts w:asciiTheme="minorHAnsi" w:hAnsiTheme="minorHAnsi" w:cstheme="minorHAnsi"/>
        </w:rPr>
        <w:t>Section</w:t>
      </w:r>
      <w:r w:rsidR="005826DF" w:rsidRPr="00C84044">
        <w:rPr>
          <w:rFonts w:asciiTheme="minorHAnsi" w:hAnsiTheme="minorHAnsi" w:cstheme="minorHAnsi"/>
        </w:rPr>
        <w:t xml:space="preserve"> 2, and system level </w:t>
      </w:r>
      <w:r w:rsidR="0060438F" w:rsidRPr="00C84044">
        <w:rPr>
          <w:rFonts w:asciiTheme="minorHAnsi" w:hAnsiTheme="minorHAnsi" w:cstheme="minorHAnsi"/>
        </w:rPr>
        <w:t>models</w:t>
      </w:r>
      <w:r w:rsidR="005826DF" w:rsidRPr="00C84044">
        <w:rPr>
          <w:rFonts w:asciiTheme="minorHAnsi" w:hAnsiTheme="minorHAnsi" w:cstheme="minorHAnsi"/>
        </w:rPr>
        <w:t xml:space="preserve"> are presented in </w:t>
      </w:r>
      <w:r w:rsidR="001C7011" w:rsidRPr="00C84044">
        <w:rPr>
          <w:rFonts w:asciiTheme="minorHAnsi" w:hAnsiTheme="minorHAnsi" w:cstheme="minorHAnsi"/>
        </w:rPr>
        <w:t>Section</w:t>
      </w:r>
      <w:r w:rsidR="005826DF" w:rsidRPr="00C84044">
        <w:rPr>
          <w:rFonts w:asciiTheme="minorHAnsi" w:hAnsiTheme="minorHAnsi" w:cstheme="minorHAnsi"/>
        </w:rPr>
        <w:t xml:space="preserve"> 3.</w:t>
      </w:r>
      <w:r w:rsidR="005826DF" w:rsidRPr="00D75B1E">
        <w:rPr>
          <w:rFonts w:asciiTheme="minorHAnsi" w:hAnsiTheme="minorHAnsi" w:cstheme="minorHAnsi"/>
        </w:rPr>
        <w:t xml:space="preserve"> </w:t>
      </w:r>
    </w:p>
    <w:p w14:paraId="192960E1" w14:textId="5CA9F852" w:rsidR="006A0D7E" w:rsidRPr="00D75B1E" w:rsidRDefault="006A0D7E" w:rsidP="00CE0424">
      <w:pPr>
        <w:pStyle w:val="BodyText"/>
        <w:rPr>
          <w:rFonts w:asciiTheme="minorHAnsi" w:hAnsiTheme="minorHAnsi" w:cstheme="minorHAnsi"/>
        </w:rPr>
      </w:pPr>
      <w:r w:rsidRPr="00D75B1E">
        <w:rPr>
          <w:rFonts w:asciiTheme="minorHAnsi" w:hAnsiTheme="minorHAnsi" w:cstheme="minorHAnsi"/>
        </w:rPr>
        <w:t>This contribution is a revision of R1-2004352</w:t>
      </w:r>
      <w:r w:rsidR="007A068C" w:rsidRPr="00D75B1E">
        <w:rPr>
          <w:rFonts w:asciiTheme="minorHAnsi" w:hAnsiTheme="minorHAnsi" w:cstheme="minorHAnsi"/>
        </w:rPr>
        <w:t>.</w:t>
      </w:r>
      <w:r w:rsidRPr="00D75B1E">
        <w:rPr>
          <w:rFonts w:asciiTheme="minorHAnsi" w:hAnsiTheme="minorHAnsi" w:cstheme="minorHAnsi"/>
        </w:rPr>
        <w:t xml:space="preserve"> </w:t>
      </w:r>
      <w:r w:rsidR="007A068C" w:rsidRPr="00D75B1E">
        <w:rPr>
          <w:rFonts w:asciiTheme="minorHAnsi" w:hAnsiTheme="minorHAnsi" w:cstheme="minorHAnsi"/>
        </w:rPr>
        <w:t>W</w:t>
      </w:r>
      <w:r w:rsidRPr="00D75B1E">
        <w:rPr>
          <w:rFonts w:asciiTheme="minorHAnsi" w:hAnsiTheme="minorHAnsi" w:cstheme="minorHAnsi"/>
        </w:rPr>
        <w:t>e add Section 4 that describes how to determine non-ideal antenna gain and interference margin parameters for use in link budget calculations.</w:t>
      </w:r>
    </w:p>
    <w:p w14:paraId="48BC214F" w14:textId="05CC5992" w:rsidR="00191139" w:rsidRDefault="00230D18" w:rsidP="00191139">
      <w:pPr>
        <w:pStyle w:val="Heading1"/>
      </w:pPr>
      <w:bookmarkStart w:id="2" w:name="_Ref178064866"/>
      <w:r>
        <w:t>2</w:t>
      </w:r>
      <w:r>
        <w:tab/>
      </w:r>
      <w:bookmarkEnd w:id="2"/>
      <w:r w:rsidR="009E1760">
        <w:t xml:space="preserve">Link level </w:t>
      </w:r>
      <w:r w:rsidR="0060438F">
        <w:t>models</w:t>
      </w:r>
      <w:r w:rsidR="009E1760">
        <w:t xml:space="preserve"> and results</w:t>
      </w:r>
    </w:p>
    <w:p w14:paraId="015647FA" w14:textId="1598DE4B" w:rsidR="00AA09D8" w:rsidRPr="00094528" w:rsidRDefault="004111AF" w:rsidP="00C84044">
      <w:pPr>
        <w:jc w:val="both"/>
        <w:rPr>
          <w:rFonts w:cstheme="minorHAnsi"/>
        </w:rPr>
      </w:pPr>
      <w:r w:rsidRPr="00094528">
        <w:rPr>
          <w:rFonts w:cstheme="minorHAnsi"/>
        </w:rPr>
        <w:t xml:space="preserve">For FR1, deployments using subcarrier </w:t>
      </w:r>
      <w:r w:rsidR="00B3268D" w:rsidRPr="00094528">
        <w:rPr>
          <w:rFonts w:cstheme="minorHAnsi"/>
        </w:rPr>
        <w:t>spacings 15</w:t>
      </w:r>
      <w:r w:rsidRPr="0026280F">
        <w:rPr>
          <w:rFonts w:cstheme="minorHAnsi"/>
        </w:rPr>
        <w:t>kHz as well as subcarriers spacings 30</w:t>
      </w:r>
      <w:r w:rsidR="00CA6F8B" w:rsidRPr="0026280F">
        <w:rPr>
          <w:rFonts w:cstheme="minorHAnsi"/>
        </w:rPr>
        <w:t>k</w:t>
      </w:r>
      <w:r w:rsidRPr="0026280F">
        <w:rPr>
          <w:rFonts w:cstheme="minorHAnsi"/>
        </w:rPr>
        <w:t>Hz are foreseen.</w:t>
      </w:r>
      <w:r w:rsidR="00AA09D8" w:rsidRPr="0026280F">
        <w:rPr>
          <w:rFonts w:cstheme="minorHAnsi"/>
        </w:rPr>
        <w:t xml:space="preserve"> </w:t>
      </w:r>
      <w:r w:rsidR="0030729B" w:rsidRPr="00DA05CF">
        <w:rPr>
          <w:rFonts w:cstheme="minorHAnsi"/>
        </w:rPr>
        <w:t>Furthermore</w:t>
      </w:r>
      <w:r w:rsidRPr="00FB70C1">
        <w:rPr>
          <w:rFonts w:cstheme="minorHAnsi"/>
        </w:rPr>
        <w:t xml:space="preserve">, we also </w:t>
      </w:r>
      <w:r w:rsidR="00B3268D" w:rsidRPr="00FB70C1">
        <w:rPr>
          <w:rFonts w:cstheme="minorHAnsi"/>
        </w:rPr>
        <w:t>foresee deployments</w:t>
      </w:r>
      <w:r w:rsidRPr="00FB70C1">
        <w:rPr>
          <w:rFonts w:cstheme="minorHAnsi"/>
        </w:rPr>
        <w:t xml:space="preserve"> using FDD as well as TDD</w:t>
      </w:r>
      <w:r w:rsidR="00AA09D8" w:rsidRPr="009F597D">
        <w:rPr>
          <w:rFonts w:cstheme="minorHAnsi"/>
        </w:rPr>
        <w:t xml:space="preserve"> as well as deployments with advanced </w:t>
      </w:r>
      <w:r w:rsidR="0030729B" w:rsidRPr="00E80EFC">
        <w:rPr>
          <w:rFonts w:cstheme="minorHAnsi"/>
        </w:rPr>
        <w:t>antenna system</w:t>
      </w:r>
      <w:r w:rsidR="00AA09D8" w:rsidRPr="00E80EFC">
        <w:rPr>
          <w:rFonts w:cstheme="minorHAnsi"/>
        </w:rPr>
        <w:t xml:space="preserve"> as well as without. Even though it </w:t>
      </w:r>
      <w:r w:rsidR="0030729B" w:rsidRPr="00DC030C">
        <w:rPr>
          <w:rFonts w:cstheme="minorHAnsi"/>
        </w:rPr>
        <w:t>is possible</w:t>
      </w:r>
      <w:r w:rsidR="00AA09D8" w:rsidRPr="00DC030C">
        <w:rPr>
          <w:rFonts w:cstheme="minorHAnsi"/>
        </w:rPr>
        <w:t xml:space="preserve"> to come up with ve</w:t>
      </w:r>
      <w:r w:rsidR="00483025" w:rsidRPr="00C84044">
        <w:rPr>
          <w:rFonts w:cstheme="minorHAnsi"/>
        </w:rPr>
        <w:t>r</w:t>
      </w:r>
      <w:r w:rsidR="00AA09D8" w:rsidRPr="00C84044">
        <w:rPr>
          <w:rFonts w:cstheme="minorHAnsi"/>
        </w:rPr>
        <w:t>y many different permutations</w:t>
      </w:r>
      <w:r w:rsidR="0030729B" w:rsidRPr="00C84044">
        <w:rPr>
          <w:rFonts w:cstheme="minorHAnsi"/>
        </w:rPr>
        <w:t>, the proposal is to consider two different</w:t>
      </w:r>
      <w:r w:rsidR="008E7AF1" w:rsidRPr="00C84044">
        <w:rPr>
          <w:rFonts w:cstheme="minorHAnsi"/>
        </w:rPr>
        <w:t xml:space="preserve"> </w:t>
      </w:r>
      <w:r w:rsidR="00CA6F8B" w:rsidRPr="00C84044">
        <w:rPr>
          <w:rFonts w:cstheme="minorHAnsi"/>
        </w:rPr>
        <w:t xml:space="preserve">baseline </w:t>
      </w:r>
      <w:r w:rsidR="008E7AF1" w:rsidRPr="00C84044">
        <w:rPr>
          <w:rFonts w:cstheme="minorHAnsi"/>
        </w:rPr>
        <w:t>cases for FR1</w:t>
      </w:r>
      <w:r w:rsidR="00FA0830" w:rsidRPr="00C84044">
        <w:rPr>
          <w:rFonts w:cstheme="minorHAnsi"/>
        </w:rPr>
        <w:t xml:space="preserve">, with carrier frequencies  selected based on </w:t>
      </w:r>
      <w:r w:rsidR="002B5141" w:rsidRPr="00094528">
        <w:rPr>
          <w:rFonts w:cstheme="minorHAnsi"/>
        </w:rPr>
        <w:fldChar w:fldCharType="begin"/>
      </w:r>
      <w:r w:rsidR="002B5141" w:rsidRPr="00C84044">
        <w:rPr>
          <w:rFonts w:cstheme="minorHAnsi"/>
        </w:rPr>
        <w:instrText xml:space="preserve"> REF _Ref40300173 \r \h </w:instrText>
      </w:r>
      <w:r w:rsidR="009713A5" w:rsidRPr="00C84044">
        <w:rPr>
          <w:rFonts w:cstheme="minorHAnsi"/>
        </w:rPr>
        <w:instrText xml:space="preserve"> \* MERGEFORMAT </w:instrText>
      </w:r>
      <w:r w:rsidR="002B5141" w:rsidRPr="00094528">
        <w:rPr>
          <w:rFonts w:cstheme="minorHAnsi"/>
        </w:rPr>
      </w:r>
      <w:r w:rsidR="002B5141" w:rsidRPr="00094528">
        <w:rPr>
          <w:rFonts w:cstheme="minorHAnsi"/>
        </w:rPr>
        <w:fldChar w:fldCharType="separate"/>
      </w:r>
      <w:r w:rsidR="001C3112">
        <w:rPr>
          <w:rFonts w:cstheme="minorHAnsi"/>
        </w:rPr>
        <w:t>[2]</w:t>
      </w:r>
      <w:r w:rsidR="002B5141" w:rsidRPr="00094528">
        <w:rPr>
          <w:rFonts w:cstheme="minorHAnsi"/>
        </w:rPr>
        <w:fldChar w:fldCharType="end"/>
      </w:r>
      <w:r w:rsidR="00483025" w:rsidRPr="00094528">
        <w:rPr>
          <w:rFonts w:cstheme="minorHAnsi"/>
        </w:rPr>
        <w:t>.</w:t>
      </w:r>
    </w:p>
    <w:p w14:paraId="54FC2A80" w14:textId="3923F16C" w:rsidR="00511D00" w:rsidRPr="0026280F" w:rsidRDefault="00D90EC4" w:rsidP="009713A5">
      <w:pPr>
        <w:jc w:val="both"/>
        <w:rPr>
          <w:rFonts w:cstheme="minorHAnsi"/>
          <w:b/>
          <w:bCs/>
        </w:rPr>
      </w:pPr>
      <w:r w:rsidRPr="0026280F">
        <w:rPr>
          <w:rFonts w:cstheme="minorHAnsi"/>
          <w:b/>
          <w:bCs/>
        </w:rPr>
        <w:t>Proposal:</w:t>
      </w:r>
    </w:p>
    <w:p w14:paraId="11ECD59E" w14:textId="270427E7" w:rsidR="008E7AF1" w:rsidRPr="0026280F" w:rsidRDefault="008E7AF1" w:rsidP="00C84044">
      <w:pPr>
        <w:pStyle w:val="ListParagraph"/>
        <w:numPr>
          <w:ilvl w:val="0"/>
          <w:numId w:val="39"/>
        </w:numPr>
        <w:jc w:val="both"/>
        <w:rPr>
          <w:rFonts w:cstheme="minorHAnsi"/>
        </w:rPr>
      </w:pPr>
      <w:r w:rsidRPr="00C84044">
        <w:rPr>
          <w:rFonts w:asciiTheme="minorHAnsi" w:hAnsiTheme="minorHAnsi" w:cstheme="minorHAnsi"/>
        </w:rPr>
        <w:t>C</w:t>
      </w:r>
      <w:r w:rsidR="00B3268D" w:rsidRPr="00C84044">
        <w:rPr>
          <w:rFonts w:asciiTheme="minorHAnsi" w:hAnsiTheme="minorHAnsi" w:cstheme="minorHAnsi"/>
        </w:rPr>
        <w:t xml:space="preserve">onsider </w:t>
      </w:r>
      <w:r w:rsidR="00556275" w:rsidRPr="00C84044">
        <w:rPr>
          <w:rFonts w:asciiTheme="minorHAnsi" w:hAnsiTheme="minorHAnsi" w:cstheme="minorHAnsi"/>
        </w:rPr>
        <w:t xml:space="preserve">two </w:t>
      </w:r>
      <w:r w:rsidR="008E09D3" w:rsidRPr="00C84044">
        <w:rPr>
          <w:rFonts w:asciiTheme="minorHAnsi" w:hAnsiTheme="minorHAnsi" w:cstheme="minorHAnsi"/>
        </w:rPr>
        <w:t>configurations</w:t>
      </w:r>
      <w:r w:rsidR="00FD6AF7" w:rsidRPr="00C84044">
        <w:rPr>
          <w:rFonts w:asciiTheme="minorHAnsi" w:hAnsiTheme="minorHAnsi" w:cstheme="minorHAnsi"/>
        </w:rPr>
        <w:t xml:space="preserve"> as shown in </w:t>
      </w:r>
      <w:r w:rsidR="00A002D0" w:rsidRPr="00C84044">
        <w:rPr>
          <w:rFonts w:asciiTheme="minorHAnsi" w:hAnsiTheme="minorHAnsi" w:cstheme="minorHAnsi"/>
        </w:rPr>
        <w:fldChar w:fldCharType="begin"/>
      </w:r>
      <w:r w:rsidR="00A002D0" w:rsidRPr="00C84044">
        <w:rPr>
          <w:rFonts w:asciiTheme="minorHAnsi" w:hAnsiTheme="minorHAnsi" w:cstheme="minorHAnsi"/>
        </w:rPr>
        <w:instrText xml:space="preserve"> REF _Ref40366805 \h </w:instrText>
      </w:r>
      <w:r w:rsidR="00D90EC4" w:rsidRPr="00C84044">
        <w:rPr>
          <w:rFonts w:asciiTheme="minorHAnsi" w:hAnsiTheme="minorHAnsi" w:cstheme="minorHAnsi"/>
        </w:rPr>
        <w:instrText xml:space="preserve"> \* MERGEFORMAT </w:instrText>
      </w:r>
      <w:r w:rsidR="00A002D0" w:rsidRPr="00C84044">
        <w:rPr>
          <w:rFonts w:asciiTheme="minorHAnsi" w:hAnsiTheme="minorHAnsi" w:cstheme="minorHAnsi"/>
        </w:rPr>
      </w:r>
      <w:r w:rsidR="00A002D0" w:rsidRPr="00C84044">
        <w:rPr>
          <w:rFonts w:asciiTheme="minorHAnsi" w:hAnsiTheme="minorHAnsi" w:cstheme="minorHAnsi"/>
        </w:rPr>
        <w:fldChar w:fldCharType="separate"/>
      </w:r>
      <w:r w:rsidR="001C3112" w:rsidRPr="001C3112">
        <w:rPr>
          <w:rFonts w:asciiTheme="minorHAnsi" w:hAnsiTheme="minorHAnsi" w:cstheme="minorHAnsi"/>
        </w:rPr>
        <w:t xml:space="preserve">Table </w:t>
      </w:r>
      <w:r w:rsidR="001C3112" w:rsidRPr="001C3112">
        <w:rPr>
          <w:rFonts w:asciiTheme="minorHAnsi" w:hAnsiTheme="minorHAnsi" w:cstheme="minorHAnsi"/>
          <w:noProof/>
        </w:rPr>
        <w:t>1</w:t>
      </w:r>
      <w:r w:rsidR="00A002D0" w:rsidRPr="00C84044">
        <w:rPr>
          <w:rFonts w:asciiTheme="minorHAnsi" w:hAnsiTheme="minorHAnsi" w:cstheme="minorHAnsi"/>
        </w:rPr>
        <w:fldChar w:fldCharType="end"/>
      </w:r>
      <w:r w:rsidR="00FD6AF7" w:rsidRPr="00C84044">
        <w:rPr>
          <w:rFonts w:asciiTheme="minorHAnsi" w:hAnsiTheme="minorHAnsi" w:cstheme="minorHAnsi"/>
        </w:rPr>
        <w:t>,</w:t>
      </w:r>
      <w:r w:rsidR="003464B2" w:rsidRPr="00C84044">
        <w:rPr>
          <w:rFonts w:asciiTheme="minorHAnsi" w:hAnsiTheme="minorHAnsi" w:cstheme="minorHAnsi"/>
        </w:rPr>
        <w:t xml:space="preserve"> a </w:t>
      </w:r>
      <w:r w:rsidRPr="00C84044">
        <w:rPr>
          <w:rFonts w:asciiTheme="minorHAnsi" w:hAnsiTheme="minorHAnsi" w:cstheme="minorHAnsi"/>
        </w:rPr>
        <w:t xml:space="preserve">2x10MHz </w:t>
      </w:r>
      <w:r w:rsidR="00B3268D" w:rsidRPr="00C84044">
        <w:rPr>
          <w:rFonts w:asciiTheme="minorHAnsi" w:hAnsiTheme="minorHAnsi" w:cstheme="minorHAnsi"/>
        </w:rPr>
        <w:t xml:space="preserve">FDD </w:t>
      </w:r>
      <w:r w:rsidR="008E09D3" w:rsidRPr="00C84044">
        <w:rPr>
          <w:rFonts w:asciiTheme="minorHAnsi" w:hAnsiTheme="minorHAnsi" w:cstheme="minorHAnsi"/>
        </w:rPr>
        <w:t>with</w:t>
      </w:r>
      <w:r w:rsidR="00556275" w:rsidRPr="00C84044">
        <w:rPr>
          <w:rFonts w:asciiTheme="minorHAnsi" w:hAnsiTheme="minorHAnsi" w:cstheme="minorHAnsi"/>
        </w:rPr>
        <w:t xml:space="preserve"> 15kHz subcarrier spacing</w:t>
      </w:r>
      <w:r w:rsidR="001226D4" w:rsidRPr="00C84044">
        <w:rPr>
          <w:rFonts w:asciiTheme="minorHAnsi" w:hAnsiTheme="minorHAnsi" w:cstheme="minorHAnsi"/>
        </w:rPr>
        <w:t xml:space="preserve"> </w:t>
      </w:r>
      <w:r w:rsidRPr="00C84044">
        <w:rPr>
          <w:rFonts w:asciiTheme="minorHAnsi" w:hAnsiTheme="minorHAnsi" w:cstheme="minorHAnsi"/>
        </w:rPr>
        <w:t>at 700 M</w:t>
      </w:r>
      <w:r w:rsidR="00046D20" w:rsidRPr="00C84044">
        <w:rPr>
          <w:rFonts w:asciiTheme="minorHAnsi" w:hAnsiTheme="minorHAnsi" w:cstheme="minorHAnsi"/>
        </w:rPr>
        <w:t>Hz with</w:t>
      </w:r>
      <w:r w:rsidR="00AB6219" w:rsidRPr="00C84044">
        <w:rPr>
          <w:rFonts w:asciiTheme="minorHAnsi" w:hAnsiTheme="minorHAnsi" w:cstheme="minorHAnsi"/>
        </w:rPr>
        <w:t xml:space="preserve"> </w:t>
      </w:r>
      <w:r w:rsidR="00C355E3" w:rsidRPr="00C84044">
        <w:rPr>
          <w:rFonts w:asciiTheme="minorHAnsi" w:hAnsiTheme="minorHAnsi" w:cstheme="minorHAnsi"/>
        </w:rPr>
        <w:t>2</w:t>
      </w:r>
      <w:r w:rsidR="00AB6219" w:rsidRPr="00C84044">
        <w:rPr>
          <w:rFonts w:asciiTheme="minorHAnsi" w:hAnsiTheme="minorHAnsi" w:cstheme="minorHAnsi"/>
        </w:rPr>
        <w:t>T</w:t>
      </w:r>
      <w:r w:rsidR="00FA3D82" w:rsidRPr="00C84044">
        <w:rPr>
          <w:rFonts w:asciiTheme="minorHAnsi" w:hAnsiTheme="minorHAnsi" w:cstheme="minorHAnsi"/>
        </w:rPr>
        <w:t>/</w:t>
      </w:r>
      <w:r w:rsidR="00C355E3" w:rsidRPr="00C84044">
        <w:rPr>
          <w:rFonts w:asciiTheme="minorHAnsi" w:hAnsiTheme="minorHAnsi" w:cstheme="minorHAnsi"/>
        </w:rPr>
        <w:t>2</w:t>
      </w:r>
      <w:r w:rsidR="00FA3D82" w:rsidRPr="00C84044">
        <w:rPr>
          <w:rFonts w:asciiTheme="minorHAnsi" w:hAnsiTheme="minorHAnsi" w:cstheme="minorHAnsi"/>
        </w:rPr>
        <w:t>R at base station and 1T/2R at terminal</w:t>
      </w:r>
      <w:r w:rsidR="003464B2" w:rsidRPr="00C84044">
        <w:rPr>
          <w:rFonts w:asciiTheme="minorHAnsi" w:hAnsiTheme="minorHAnsi" w:cstheme="minorHAnsi"/>
        </w:rPr>
        <w:t xml:space="preserve"> and a </w:t>
      </w:r>
      <w:r w:rsidR="008E09D3" w:rsidRPr="00C84044">
        <w:rPr>
          <w:rFonts w:asciiTheme="minorHAnsi" w:hAnsiTheme="minorHAnsi" w:cstheme="minorHAnsi"/>
        </w:rPr>
        <w:t>1x</w:t>
      </w:r>
      <w:r w:rsidR="006260C8" w:rsidRPr="00C84044">
        <w:rPr>
          <w:rFonts w:asciiTheme="minorHAnsi" w:hAnsiTheme="minorHAnsi" w:cstheme="minorHAnsi"/>
        </w:rPr>
        <w:t xml:space="preserve">100MHz 3DL1UL TDD </w:t>
      </w:r>
      <w:r w:rsidR="008E09D3" w:rsidRPr="00C84044">
        <w:rPr>
          <w:rFonts w:asciiTheme="minorHAnsi" w:hAnsiTheme="minorHAnsi" w:cstheme="minorHAnsi"/>
        </w:rPr>
        <w:t>with 30kHz subcarrier spacing</w:t>
      </w:r>
      <w:r w:rsidR="009D274C" w:rsidRPr="00C84044">
        <w:rPr>
          <w:rFonts w:asciiTheme="minorHAnsi" w:hAnsiTheme="minorHAnsi" w:cstheme="minorHAnsi"/>
        </w:rPr>
        <w:t xml:space="preserve"> </w:t>
      </w:r>
      <w:r w:rsidR="006260C8" w:rsidRPr="00C84044">
        <w:rPr>
          <w:rFonts w:asciiTheme="minorHAnsi" w:hAnsiTheme="minorHAnsi" w:cstheme="minorHAnsi"/>
        </w:rPr>
        <w:t>at</w:t>
      </w:r>
      <w:r w:rsidR="002D1EF9" w:rsidRPr="00C84044">
        <w:rPr>
          <w:rFonts w:asciiTheme="minorHAnsi" w:hAnsiTheme="minorHAnsi" w:cstheme="minorHAnsi"/>
        </w:rPr>
        <w:t xml:space="preserve"> </w:t>
      </w:r>
      <w:r w:rsidR="00A65B73" w:rsidRPr="00C84044">
        <w:rPr>
          <w:rFonts w:asciiTheme="minorHAnsi" w:hAnsiTheme="minorHAnsi" w:cstheme="minorHAnsi"/>
        </w:rPr>
        <w:t>4</w:t>
      </w:r>
      <w:r w:rsidR="00556275" w:rsidRPr="00C84044">
        <w:rPr>
          <w:rFonts w:asciiTheme="minorHAnsi" w:hAnsiTheme="minorHAnsi" w:cstheme="minorHAnsi"/>
        </w:rPr>
        <w:t>G</w:t>
      </w:r>
      <w:r w:rsidR="006260C8" w:rsidRPr="00C84044">
        <w:rPr>
          <w:rFonts w:asciiTheme="minorHAnsi" w:hAnsiTheme="minorHAnsi" w:cstheme="minorHAnsi"/>
        </w:rPr>
        <w:t>Hz using</w:t>
      </w:r>
      <w:r w:rsidR="008E09D3" w:rsidRPr="00C84044">
        <w:rPr>
          <w:rFonts w:asciiTheme="minorHAnsi" w:hAnsiTheme="minorHAnsi" w:cstheme="minorHAnsi"/>
        </w:rPr>
        <w:t xml:space="preserve"> up to </w:t>
      </w:r>
      <w:r w:rsidR="00981017" w:rsidRPr="00C84044">
        <w:rPr>
          <w:rFonts w:asciiTheme="minorHAnsi" w:hAnsiTheme="minorHAnsi" w:cstheme="minorHAnsi"/>
        </w:rPr>
        <w:t>32T</w:t>
      </w:r>
      <w:r w:rsidR="00FA3D82" w:rsidRPr="00C84044">
        <w:rPr>
          <w:rFonts w:asciiTheme="minorHAnsi" w:hAnsiTheme="minorHAnsi" w:cstheme="minorHAnsi"/>
        </w:rPr>
        <w:t>/</w:t>
      </w:r>
      <w:r w:rsidR="00981017" w:rsidRPr="00C84044">
        <w:rPr>
          <w:rFonts w:asciiTheme="minorHAnsi" w:hAnsiTheme="minorHAnsi" w:cstheme="minorHAnsi"/>
        </w:rPr>
        <w:t xml:space="preserve">32R </w:t>
      </w:r>
      <w:r w:rsidR="00FA3D82" w:rsidRPr="00C84044">
        <w:rPr>
          <w:rFonts w:asciiTheme="minorHAnsi" w:hAnsiTheme="minorHAnsi" w:cstheme="minorHAnsi"/>
        </w:rPr>
        <w:t>at base station and 1T/4R at terminal</w:t>
      </w:r>
      <w:r w:rsidR="00777672" w:rsidRPr="00C84044">
        <w:rPr>
          <w:rFonts w:asciiTheme="minorHAnsi" w:hAnsiTheme="minorHAnsi" w:cstheme="minorHAnsi"/>
        </w:rPr>
        <w:t>.</w:t>
      </w:r>
    </w:p>
    <w:p w14:paraId="78D3A549" w14:textId="77777777" w:rsidR="0063358D" w:rsidRPr="00C84044" w:rsidRDefault="0063358D" w:rsidP="0063358D">
      <w:pPr>
        <w:pStyle w:val="Proposal"/>
        <w:numPr>
          <w:ilvl w:val="0"/>
          <w:numId w:val="0"/>
        </w:numPr>
        <w:ind w:left="1701" w:hanging="1701"/>
        <w:rPr>
          <w:rFonts w:asciiTheme="minorHAnsi" w:hAnsiTheme="minorHAnsi" w:cstheme="minorHAnsi"/>
        </w:rPr>
      </w:pPr>
    </w:p>
    <w:tbl>
      <w:tblPr>
        <w:tblStyle w:val="TableGrid"/>
        <w:tblW w:w="0" w:type="auto"/>
        <w:tblInd w:w="1701" w:type="dxa"/>
        <w:tblLook w:val="04A0" w:firstRow="1" w:lastRow="0" w:firstColumn="1" w:lastColumn="0" w:noHBand="0" w:noVBand="1"/>
      </w:tblPr>
      <w:tblGrid>
        <w:gridCol w:w="2686"/>
        <w:gridCol w:w="2621"/>
        <w:gridCol w:w="2621"/>
      </w:tblGrid>
      <w:tr w:rsidR="005D5577" w:rsidRPr="00DC030C" w14:paraId="3C1AA650" w14:textId="77777777" w:rsidTr="005D5577">
        <w:tc>
          <w:tcPr>
            <w:tcW w:w="2686" w:type="dxa"/>
          </w:tcPr>
          <w:p w14:paraId="62F5ECA0" w14:textId="41389448" w:rsidR="005D5577" w:rsidRPr="00C84044" w:rsidRDefault="005D5577" w:rsidP="005D5577">
            <w:pPr>
              <w:pStyle w:val="Proposal"/>
              <w:numPr>
                <w:ilvl w:val="0"/>
                <w:numId w:val="0"/>
              </w:numPr>
              <w:rPr>
                <w:rFonts w:asciiTheme="minorHAnsi" w:hAnsiTheme="minorHAnsi" w:cstheme="minorHAnsi"/>
              </w:rPr>
            </w:pPr>
            <w:r w:rsidRPr="00C84044">
              <w:rPr>
                <w:rFonts w:asciiTheme="minorHAnsi" w:hAnsiTheme="minorHAnsi" w:cstheme="minorHAnsi"/>
              </w:rPr>
              <w:lastRenderedPageBreak/>
              <w:t>Carrier frequency</w:t>
            </w:r>
          </w:p>
        </w:tc>
        <w:tc>
          <w:tcPr>
            <w:tcW w:w="2621" w:type="dxa"/>
          </w:tcPr>
          <w:p w14:paraId="0F839729" w14:textId="5C12EEA7" w:rsidR="005D5577" w:rsidRPr="00C84044" w:rsidRDefault="005D5577" w:rsidP="005D5577">
            <w:pPr>
              <w:pStyle w:val="Proposal"/>
              <w:numPr>
                <w:ilvl w:val="0"/>
                <w:numId w:val="0"/>
              </w:numPr>
              <w:rPr>
                <w:rFonts w:asciiTheme="minorHAnsi" w:hAnsiTheme="minorHAnsi" w:cstheme="minorHAnsi"/>
              </w:rPr>
            </w:pPr>
            <w:r w:rsidRPr="00C84044">
              <w:rPr>
                <w:rFonts w:asciiTheme="minorHAnsi" w:hAnsiTheme="minorHAnsi" w:cstheme="minorHAnsi"/>
              </w:rPr>
              <w:t>700MHz</w:t>
            </w:r>
          </w:p>
        </w:tc>
        <w:tc>
          <w:tcPr>
            <w:tcW w:w="2621" w:type="dxa"/>
          </w:tcPr>
          <w:p w14:paraId="464ABBFD" w14:textId="0F90ED72" w:rsidR="005D5577" w:rsidRPr="00C84044" w:rsidRDefault="00A65B73" w:rsidP="005D5577">
            <w:pPr>
              <w:pStyle w:val="Proposal"/>
              <w:numPr>
                <w:ilvl w:val="0"/>
                <w:numId w:val="0"/>
              </w:numPr>
              <w:rPr>
                <w:rFonts w:asciiTheme="minorHAnsi" w:hAnsiTheme="minorHAnsi" w:cstheme="minorHAnsi"/>
              </w:rPr>
            </w:pPr>
            <w:r w:rsidRPr="00C84044">
              <w:rPr>
                <w:rFonts w:asciiTheme="minorHAnsi" w:hAnsiTheme="minorHAnsi" w:cstheme="minorHAnsi"/>
              </w:rPr>
              <w:t>4</w:t>
            </w:r>
            <w:r w:rsidR="005D5577" w:rsidRPr="00C84044">
              <w:rPr>
                <w:rFonts w:asciiTheme="minorHAnsi" w:hAnsiTheme="minorHAnsi" w:cstheme="minorHAnsi"/>
              </w:rPr>
              <w:t>GHz</w:t>
            </w:r>
          </w:p>
        </w:tc>
      </w:tr>
      <w:tr w:rsidR="005D5577" w:rsidRPr="00DC030C" w14:paraId="5BBFD631" w14:textId="77777777" w:rsidTr="005D5577">
        <w:tc>
          <w:tcPr>
            <w:tcW w:w="2686" w:type="dxa"/>
          </w:tcPr>
          <w:p w14:paraId="656B16E3" w14:textId="5464E0C5" w:rsidR="0063358D" w:rsidRPr="00C84044" w:rsidRDefault="00AA79CA"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Duplex</w:t>
            </w:r>
          </w:p>
        </w:tc>
        <w:tc>
          <w:tcPr>
            <w:tcW w:w="2621" w:type="dxa"/>
          </w:tcPr>
          <w:p w14:paraId="5859FBC6" w14:textId="0A382DBC" w:rsidR="0063358D" w:rsidRPr="00C84044" w:rsidRDefault="00AA79CA"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FDD</w:t>
            </w:r>
          </w:p>
        </w:tc>
        <w:tc>
          <w:tcPr>
            <w:tcW w:w="2621" w:type="dxa"/>
          </w:tcPr>
          <w:p w14:paraId="6B3E29AC" w14:textId="11E55510" w:rsidR="0063358D" w:rsidRPr="00C84044" w:rsidRDefault="00AA79CA" w:rsidP="0063358D">
            <w:pPr>
              <w:pStyle w:val="Proposal"/>
              <w:numPr>
                <w:ilvl w:val="0"/>
                <w:numId w:val="0"/>
              </w:numPr>
              <w:rPr>
                <w:rFonts w:asciiTheme="minorHAnsi" w:hAnsiTheme="minorHAnsi" w:cstheme="minorHAnsi"/>
                <w:b w:val="0"/>
              </w:rPr>
            </w:pPr>
            <w:r w:rsidRPr="00C84044">
              <w:rPr>
                <w:rFonts w:asciiTheme="minorHAnsi" w:hAnsiTheme="minorHAnsi" w:cstheme="minorHAnsi"/>
                <w:b w:val="0"/>
              </w:rPr>
              <w:t xml:space="preserve">TDD </w:t>
            </w:r>
            <w:r w:rsidR="003464B2" w:rsidRPr="00C84044">
              <w:rPr>
                <w:rFonts w:asciiTheme="minorHAnsi" w:hAnsiTheme="minorHAnsi" w:cstheme="minorHAnsi"/>
                <w:b w:val="0"/>
              </w:rPr>
              <w:t xml:space="preserve"> </w:t>
            </w:r>
          </w:p>
          <w:p w14:paraId="0F1CB7B2" w14:textId="337A17E3" w:rsidR="00311057" w:rsidRPr="00C84044" w:rsidRDefault="000043FD" w:rsidP="00311057">
            <w:pPr>
              <w:pStyle w:val="Proposal"/>
              <w:numPr>
                <w:ilvl w:val="0"/>
                <w:numId w:val="0"/>
              </w:numPr>
              <w:rPr>
                <w:rFonts w:asciiTheme="minorHAnsi" w:hAnsiTheme="minorHAnsi" w:cstheme="minorHAnsi"/>
                <w:b w:val="0"/>
              </w:rPr>
            </w:pPr>
            <w:r w:rsidRPr="00C84044">
              <w:rPr>
                <w:rFonts w:asciiTheme="minorHAnsi" w:hAnsiTheme="minorHAnsi" w:cstheme="minorHAnsi"/>
                <w:b w:val="0"/>
              </w:rPr>
              <w:t>3DL:1UL</w:t>
            </w:r>
          </w:p>
        </w:tc>
      </w:tr>
      <w:tr w:rsidR="005D5577" w:rsidRPr="00DC030C" w14:paraId="5A2A2CBC" w14:textId="77777777" w:rsidTr="005D5577">
        <w:tc>
          <w:tcPr>
            <w:tcW w:w="2686" w:type="dxa"/>
          </w:tcPr>
          <w:p w14:paraId="69890E49" w14:textId="05EF6335" w:rsidR="0063358D" w:rsidRPr="00C84044" w:rsidRDefault="00AA79CA"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Bandwidth</w:t>
            </w:r>
          </w:p>
        </w:tc>
        <w:tc>
          <w:tcPr>
            <w:tcW w:w="2621" w:type="dxa"/>
          </w:tcPr>
          <w:p w14:paraId="49F5E35B" w14:textId="163B0A03" w:rsidR="0063358D" w:rsidRPr="00C84044" w:rsidRDefault="00AA79CA"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2x10MHz (52PRBs)</w:t>
            </w:r>
          </w:p>
        </w:tc>
        <w:tc>
          <w:tcPr>
            <w:tcW w:w="2621" w:type="dxa"/>
          </w:tcPr>
          <w:p w14:paraId="791FF5EB" w14:textId="216D9C02" w:rsidR="0063358D" w:rsidRPr="00C84044" w:rsidRDefault="00AA79CA"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1x</w:t>
            </w:r>
            <w:r w:rsidR="0005040A" w:rsidRPr="00C84044">
              <w:rPr>
                <w:rFonts w:asciiTheme="minorHAnsi" w:hAnsiTheme="minorHAnsi" w:cstheme="minorHAnsi"/>
                <w:b w:val="0"/>
                <w:bCs w:val="0"/>
              </w:rPr>
              <w:t>100</w:t>
            </w:r>
            <w:r w:rsidRPr="00C84044">
              <w:rPr>
                <w:rFonts w:asciiTheme="minorHAnsi" w:hAnsiTheme="minorHAnsi" w:cstheme="minorHAnsi"/>
                <w:b w:val="0"/>
                <w:bCs w:val="0"/>
              </w:rPr>
              <w:t>MHz</w:t>
            </w:r>
            <w:r w:rsidR="0005040A" w:rsidRPr="00C84044">
              <w:rPr>
                <w:rFonts w:asciiTheme="minorHAnsi" w:hAnsiTheme="minorHAnsi" w:cstheme="minorHAnsi"/>
                <w:b w:val="0"/>
                <w:bCs w:val="0"/>
              </w:rPr>
              <w:t xml:space="preserve"> (273PRBs)</w:t>
            </w:r>
          </w:p>
        </w:tc>
      </w:tr>
      <w:tr w:rsidR="005D5577" w:rsidRPr="00DC030C" w14:paraId="4977079C" w14:textId="77777777" w:rsidTr="005D5577">
        <w:tc>
          <w:tcPr>
            <w:tcW w:w="2686" w:type="dxa"/>
          </w:tcPr>
          <w:p w14:paraId="1F030596" w14:textId="315FAEAD" w:rsidR="0063358D" w:rsidRPr="00C84044" w:rsidRDefault="00400820"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Subcarrier spacing</w:t>
            </w:r>
          </w:p>
        </w:tc>
        <w:tc>
          <w:tcPr>
            <w:tcW w:w="2621" w:type="dxa"/>
          </w:tcPr>
          <w:p w14:paraId="51FA0470" w14:textId="045121D2" w:rsidR="0063358D" w:rsidRPr="00C84044" w:rsidRDefault="00400820" w:rsidP="00FD6AF7">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15kHz</w:t>
            </w:r>
            <w:r w:rsidRPr="00C84044">
              <w:rPr>
                <w:rFonts w:asciiTheme="minorHAnsi" w:hAnsiTheme="minorHAnsi" w:cstheme="minorHAnsi"/>
                <w:b w:val="0"/>
                <w:bCs w:val="0"/>
              </w:rPr>
              <w:tab/>
            </w:r>
          </w:p>
        </w:tc>
        <w:tc>
          <w:tcPr>
            <w:tcW w:w="2621" w:type="dxa"/>
          </w:tcPr>
          <w:p w14:paraId="7F891852" w14:textId="0DC61CF2" w:rsidR="0063358D" w:rsidRPr="00C84044" w:rsidRDefault="00400820" w:rsidP="00DE629D">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30kHz</w:t>
            </w:r>
          </w:p>
        </w:tc>
      </w:tr>
      <w:tr w:rsidR="00400820" w:rsidRPr="00DC030C" w14:paraId="4F871180" w14:textId="77777777" w:rsidTr="005D5577">
        <w:tc>
          <w:tcPr>
            <w:tcW w:w="2686" w:type="dxa"/>
          </w:tcPr>
          <w:p w14:paraId="3F1DC4AA" w14:textId="2AC9D93B" w:rsidR="00400820" w:rsidRPr="00C84044" w:rsidRDefault="009555C5"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gNb</w:t>
            </w:r>
            <w:r w:rsidR="00790C21" w:rsidRPr="00C84044">
              <w:rPr>
                <w:rFonts w:asciiTheme="minorHAnsi" w:hAnsiTheme="minorHAnsi" w:cstheme="minorHAnsi"/>
                <w:b w:val="0"/>
                <w:bCs w:val="0"/>
              </w:rPr>
              <w:t xml:space="preserve"> antenna config</w:t>
            </w:r>
          </w:p>
        </w:tc>
        <w:tc>
          <w:tcPr>
            <w:tcW w:w="2621" w:type="dxa"/>
          </w:tcPr>
          <w:p w14:paraId="740E8B6A" w14:textId="1CFE88BC" w:rsidR="00400820" w:rsidRPr="00C84044" w:rsidRDefault="00A210B6" w:rsidP="00400820">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2T2R</w:t>
            </w:r>
          </w:p>
        </w:tc>
        <w:tc>
          <w:tcPr>
            <w:tcW w:w="2621" w:type="dxa"/>
          </w:tcPr>
          <w:p w14:paraId="57D0170E" w14:textId="07724748" w:rsidR="00400820" w:rsidRPr="00C84044" w:rsidRDefault="00A210B6" w:rsidP="0009107B">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32</w:t>
            </w:r>
            <w:r w:rsidR="005B6E16" w:rsidRPr="00C84044">
              <w:rPr>
                <w:rFonts w:asciiTheme="minorHAnsi" w:hAnsiTheme="minorHAnsi" w:cstheme="minorHAnsi"/>
                <w:b w:val="0"/>
                <w:bCs w:val="0"/>
              </w:rPr>
              <w:t>T</w:t>
            </w:r>
            <w:r w:rsidRPr="00C84044">
              <w:rPr>
                <w:rFonts w:asciiTheme="minorHAnsi" w:hAnsiTheme="minorHAnsi" w:cstheme="minorHAnsi"/>
                <w:b w:val="0"/>
                <w:bCs w:val="0"/>
              </w:rPr>
              <w:t>32</w:t>
            </w:r>
            <w:r w:rsidR="005B6E16" w:rsidRPr="00C84044">
              <w:rPr>
                <w:rFonts w:asciiTheme="minorHAnsi" w:hAnsiTheme="minorHAnsi" w:cstheme="minorHAnsi"/>
                <w:b w:val="0"/>
                <w:bCs w:val="0"/>
              </w:rPr>
              <w:t>R</w:t>
            </w:r>
          </w:p>
          <w:p w14:paraId="3E06E52A" w14:textId="7B9B406F" w:rsidR="00311057" w:rsidRPr="00C84044" w:rsidRDefault="00E41EF7" w:rsidP="000043FD">
            <w:pPr>
              <w:pStyle w:val="Proposal"/>
              <w:keepNext/>
              <w:numPr>
                <w:ilvl w:val="0"/>
                <w:numId w:val="0"/>
              </w:numPr>
              <w:jc w:val="left"/>
              <w:rPr>
                <w:rFonts w:asciiTheme="minorHAnsi" w:hAnsiTheme="minorHAnsi" w:cstheme="minorHAnsi"/>
                <w:b w:val="0"/>
                <w:bCs w:val="0"/>
              </w:rPr>
            </w:pPr>
            <w:r w:rsidRPr="00C84044">
              <w:rPr>
                <w:rFonts w:asciiTheme="minorHAnsi" w:hAnsiTheme="minorHAnsi" w:cstheme="minorHAnsi"/>
                <w:b w:val="0"/>
                <w:bCs w:val="0"/>
              </w:rPr>
              <w:t>Single panel with 8x8 dual polarized element pairs</w:t>
            </w:r>
            <w:r w:rsidR="00C23CD9" w:rsidRPr="00C84044">
              <w:rPr>
                <w:rFonts w:asciiTheme="minorHAnsi" w:hAnsiTheme="minorHAnsi" w:cstheme="minorHAnsi"/>
                <w:b w:val="0"/>
                <w:bCs w:val="0"/>
              </w:rPr>
              <w:t xml:space="preserve">, </w:t>
            </w:r>
            <w:r w:rsidRPr="00C84044">
              <w:rPr>
                <w:rFonts w:asciiTheme="minorHAnsi" w:hAnsiTheme="minorHAnsi" w:cstheme="minorHAnsi"/>
                <w:b w:val="0"/>
                <w:bCs w:val="0"/>
              </w:rPr>
              <w:t>and element separations (</w:t>
            </w:r>
            <w:r w:rsidRPr="00C84044">
              <w:rPr>
                <w:rFonts w:asciiTheme="minorHAnsi" w:hAnsiTheme="minorHAnsi" w:cstheme="minorHAnsi"/>
                <w:b w:val="0"/>
              </w:rPr>
              <w:t>dH, dV) = (0.5, 0.8)</w:t>
            </w:r>
            <w:r w:rsidRPr="00C84044">
              <w:rPr>
                <w:rFonts w:asciiTheme="minorHAnsi" w:hAnsiTheme="minorHAnsi" w:cstheme="minorHAnsi"/>
                <w:b w:val="0"/>
                <w:bCs w:val="0"/>
              </w:rPr>
              <w:t>λ</w:t>
            </w:r>
            <w:r w:rsidR="000043FD" w:rsidRPr="00C84044">
              <w:rPr>
                <w:rFonts w:asciiTheme="minorHAnsi" w:hAnsiTheme="minorHAnsi" w:cstheme="minorHAnsi"/>
                <w:b w:val="0"/>
                <w:bCs w:val="0"/>
              </w:rPr>
              <w:t xml:space="preserve">. Panel is </w:t>
            </w:r>
            <w:r w:rsidRPr="00C84044">
              <w:rPr>
                <w:rFonts w:asciiTheme="minorHAnsi" w:hAnsiTheme="minorHAnsi" w:cstheme="minorHAnsi"/>
                <w:b w:val="0"/>
                <w:bCs w:val="0"/>
              </w:rPr>
              <w:t xml:space="preserve">partitioned into </w:t>
            </w:r>
            <w:r w:rsidR="000043FD" w:rsidRPr="00C84044">
              <w:rPr>
                <w:rFonts w:asciiTheme="minorHAnsi" w:hAnsiTheme="minorHAnsi" w:cstheme="minorHAnsi"/>
                <w:b w:val="0"/>
                <w:bCs w:val="0"/>
              </w:rPr>
              <w:t xml:space="preserve">8x2  dual polarized </w:t>
            </w:r>
            <w:r w:rsidRPr="00C84044">
              <w:rPr>
                <w:rFonts w:asciiTheme="minorHAnsi" w:hAnsiTheme="minorHAnsi" w:cstheme="minorHAnsi"/>
                <w:b w:val="0"/>
                <w:bCs w:val="0"/>
              </w:rPr>
              <w:t>subarrays</w:t>
            </w:r>
            <w:r w:rsidR="000043FD" w:rsidRPr="00C84044">
              <w:rPr>
                <w:rFonts w:asciiTheme="minorHAnsi" w:hAnsiTheme="minorHAnsi" w:cstheme="minorHAnsi"/>
                <w:b w:val="0"/>
                <w:bCs w:val="0"/>
              </w:rPr>
              <w:t xml:space="preserve">, each </w:t>
            </w:r>
            <w:r w:rsidRPr="00C84044">
              <w:rPr>
                <w:rFonts w:asciiTheme="minorHAnsi" w:hAnsiTheme="minorHAnsi" w:cstheme="minorHAnsi"/>
                <w:b w:val="0"/>
                <w:bCs w:val="0"/>
              </w:rPr>
              <w:t xml:space="preserve">with 4x1 element pairs connected to </w:t>
            </w:r>
            <w:r w:rsidR="000043FD" w:rsidRPr="00C84044">
              <w:rPr>
                <w:rFonts w:asciiTheme="minorHAnsi" w:hAnsiTheme="minorHAnsi" w:cstheme="minorHAnsi"/>
                <w:b w:val="0"/>
                <w:bCs w:val="0"/>
              </w:rPr>
              <w:t xml:space="preserve">a pair of TRXs, one for each polarization. </w:t>
            </w:r>
          </w:p>
          <w:p w14:paraId="6D0763A8" w14:textId="73EAB34E" w:rsidR="00597653" w:rsidRPr="00C84044" w:rsidRDefault="00597653" w:rsidP="000043FD">
            <w:pPr>
              <w:pStyle w:val="Proposal"/>
              <w:keepNext/>
              <w:numPr>
                <w:ilvl w:val="0"/>
                <w:numId w:val="0"/>
              </w:numPr>
              <w:jc w:val="left"/>
              <w:rPr>
                <w:rFonts w:asciiTheme="minorHAnsi" w:hAnsiTheme="minorHAnsi" w:cstheme="minorHAnsi"/>
                <w:b w:val="0"/>
                <w:bCs w:val="0"/>
              </w:rPr>
            </w:pPr>
            <w:r w:rsidRPr="00C84044">
              <w:rPr>
                <w:rFonts w:asciiTheme="minorHAnsi" w:hAnsiTheme="minorHAnsi" w:cstheme="minorHAnsi"/>
                <w:b w:val="0"/>
                <w:bCs w:val="0"/>
              </w:rPr>
              <w:t>(8x8x2x2x8)</w:t>
            </w:r>
          </w:p>
        </w:tc>
      </w:tr>
      <w:tr w:rsidR="00400820" w:rsidRPr="00DC030C" w14:paraId="7BFA8BB4" w14:textId="77777777" w:rsidTr="005D5577">
        <w:tc>
          <w:tcPr>
            <w:tcW w:w="2686" w:type="dxa"/>
          </w:tcPr>
          <w:p w14:paraId="3CF705A3" w14:textId="144EAA57" w:rsidR="00400820" w:rsidRPr="00C84044" w:rsidRDefault="005B6E16"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UE antenna config</w:t>
            </w:r>
          </w:p>
        </w:tc>
        <w:tc>
          <w:tcPr>
            <w:tcW w:w="2621" w:type="dxa"/>
          </w:tcPr>
          <w:p w14:paraId="6BA0114F" w14:textId="70881959" w:rsidR="00400820" w:rsidRPr="00C84044" w:rsidRDefault="005B6E16" w:rsidP="00400820">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1T2R</w:t>
            </w:r>
          </w:p>
        </w:tc>
        <w:tc>
          <w:tcPr>
            <w:tcW w:w="2621" w:type="dxa"/>
          </w:tcPr>
          <w:p w14:paraId="68B140A2" w14:textId="6BD05B1A" w:rsidR="00400820" w:rsidRPr="00C84044" w:rsidRDefault="005B6E16" w:rsidP="0009107B">
            <w:pPr>
              <w:pStyle w:val="Proposal"/>
              <w:keepNext/>
              <w:numPr>
                <w:ilvl w:val="0"/>
                <w:numId w:val="0"/>
              </w:numPr>
              <w:rPr>
                <w:rFonts w:asciiTheme="minorHAnsi" w:hAnsiTheme="minorHAnsi" w:cstheme="minorHAnsi"/>
                <w:b w:val="0"/>
              </w:rPr>
            </w:pPr>
            <w:r w:rsidRPr="00C84044">
              <w:rPr>
                <w:rFonts w:asciiTheme="minorHAnsi" w:hAnsiTheme="minorHAnsi" w:cstheme="minorHAnsi"/>
                <w:b w:val="0"/>
              </w:rPr>
              <w:t>1T4R</w:t>
            </w:r>
          </w:p>
          <w:p w14:paraId="4AF761A8" w14:textId="11618027" w:rsidR="00311057" w:rsidRPr="00C84044" w:rsidRDefault="00C355E3" w:rsidP="00311057">
            <w:pPr>
              <w:pStyle w:val="Proposal"/>
              <w:keepNext/>
              <w:numPr>
                <w:ilvl w:val="0"/>
                <w:numId w:val="0"/>
              </w:numPr>
              <w:rPr>
                <w:rFonts w:asciiTheme="minorHAnsi" w:hAnsiTheme="minorHAnsi" w:cstheme="minorHAnsi"/>
                <w:b w:val="0"/>
              </w:rPr>
            </w:pPr>
            <w:r w:rsidRPr="00C84044">
              <w:rPr>
                <w:rFonts w:asciiTheme="minorHAnsi" w:hAnsiTheme="minorHAnsi" w:cstheme="minorHAnsi"/>
                <w:b w:val="0"/>
              </w:rPr>
              <w:t xml:space="preserve">Single panel with 1x2 dual polarized element pairs separated </w:t>
            </w:r>
            <w:r w:rsidR="00311057" w:rsidRPr="00C84044">
              <w:rPr>
                <w:rFonts w:asciiTheme="minorHAnsi" w:hAnsiTheme="minorHAnsi" w:cstheme="minorHAnsi"/>
                <w:b w:val="0"/>
              </w:rPr>
              <w:t>0.5</w:t>
            </w:r>
            <w:r w:rsidR="00311057" w:rsidRPr="00C84044">
              <w:rPr>
                <w:rFonts w:asciiTheme="minorHAnsi" w:hAnsiTheme="minorHAnsi" w:cstheme="minorHAnsi"/>
                <w:b w:val="0"/>
                <w:bCs w:val="0"/>
              </w:rPr>
              <w:t>λ</w:t>
            </w:r>
          </w:p>
          <w:p w14:paraId="76C4EE65" w14:textId="0F6A37E3" w:rsidR="00311057" w:rsidRPr="00C84044" w:rsidRDefault="00311057" w:rsidP="00311057">
            <w:pPr>
              <w:pStyle w:val="Proposal"/>
              <w:keepNext/>
              <w:numPr>
                <w:ilvl w:val="0"/>
                <w:numId w:val="0"/>
              </w:numPr>
              <w:rPr>
                <w:rFonts w:asciiTheme="minorHAnsi" w:hAnsiTheme="minorHAnsi" w:cstheme="minorHAnsi"/>
                <w:b w:val="0"/>
              </w:rPr>
            </w:pPr>
            <w:r w:rsidRPr="00C84044">
              <w:rPr>
                <w:rFonts w:asciiTheme="minorHAnsi" w:hAnsiTheme="minorHAnsi" w:cstheme="minorHAnsi"/>
                <w:b w:val="0"/>
              </w:rPr>
              <w:t>*Above is Ericsson parameters submitted to 37.910</w:t>
            </w:r>
          </w:p>
        </w:tc>
      </w:tr>
      <w:tr w:rsidR="00335ED1" w:rsidRPr="00DC030C" w14:paraId="7E44EBC3" w14:textId="77777777" w:rsidTr="007723E0">
        <w:tc>
          <w:tcPr>
            <w:tcW w:w="2686" w:type="dxa"/>
          </w:tcPr>
          <w:p w14:paraId="7B87395E" w14:textId="2ECFB53A" w:rsidR="00335ED1" w:rsidRPr="00C84044" w:rsidRDefault="00335ED1"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Waveform</w:t>
            </w:r>
          </w:p>
        </w:tc>
        <w:tc>
          <w:tcPr>
            <w:tcW w:w="5242" w:type="dxa"/>
            <w:gridSpan w:val="2"/>
          </w:tcPr>
          <w:p w14:paraId="52B82A8B" w14:textId="1E800A9D" w:rsidR="00335ED1" w:rsidRPr="00C84044" w:rsidRDefault="00335ED1" w:rsidP="00DE629D">
            <w:pPr>
              <w:pStyle w:val="Proposal"/>
              <w:keepNext/>
              <w:numPr>
                <w:ilvl w:val="0"/>
                <w:numId w:val="0"/>
              </w:numPr>
              <w:jc w:val="center"/>
              <w:rPr>
                <w:rFonts w:asciiTheme="minorHAnsi" w:hAnsiTheme="minorHAnsi" w:cstheme="minorHAnsi"/>
                <w:b w:val="0"/>
              </w:rPr>
            </w:pPr>
            <w:r w:rsidRPr="00C84044">
              <w:rPr>
                <w:rFonts w:asciiTheme="minorHAnsi" w:hAnsiTheme="minorHAnsi" w:cstheme="minorHAnsi"/>
                <w:b w:val="0"/>
              </w:rPr>
              <w:t xml:space="preserve">DL: OFDM, UL: </w:t>
            </w:r>
            <w:r w:rsidR="00A210B6" w:rsidRPr="00C84044">
              <w:rPr>
                <w:rFonts w:asciiTheme="minorHAnsi" w:hAnsiTheme="minorHAnsi" w:cstheme="minorHAnsi"/>
                <w:b w:val="0"/>
              </w:rPr>
              <w:t>DFT-S-OFDM</w:t>
            </w:r>
          </w:p>
        </w:tc>
      </w:tr>
    </w:tbl>
    <w:p w14:paraId="3B279FFE" w14:textId="2CA07E49" w:rsidR="0063358D" w:rsidRPr="00094528" w:rsidRDefault="0009107B" w:rsidP="00DE629D">
      <w:pPr>
        <w:pStyle w:val="Caption"/>
        <w:jc w:val="center"/>
        <w:rPr>
          <w:rFonts w:cstheme="minorHAnsi"/>
        </w:rPr>
      </w:pPr>
      <w:bookmarkStart w:id="3" w:name="_Ref40366805"/>
      <w:r w:rsidRPr="0026280F">
        <w:rPr>
          <w:rFonts w:cstheme="minorHAnsi"/>
        </w:rPr>
        <w:t xml:space="preserve">Table </w:t>
      </w:r>
      <w:r w:rsidR="00794631" w:rsidRPr="00094528">
        <w:rPr>
          <w:rFonts w:cstheme="minorHAnsi"/>
        </w:rPr>
        <w:fldChar w:fldCharType="begin"/>
      </w:r>
      <w:r w:rsidR="00794631" w:rsidRPr="00C84044">
        <w:rPr>
          <w:rFonts w:cstheme="minorHAnsi"/>
        </w:rPr>
        <w:instrText xml:space="preserve"> SEQ Table \* ARABIC </w:instrText>
      </w:r>
      <w:r w:rsidR="00794631" w:rsidRPr="00094528">
        <w:rPr>
          <w:rFonts w:cstheme="minorHAnsi"/>
        </w:rPr>
        <w:fldChar w:fldCharType="separate"/>
      </w:r>
      <w:r w:rsidR="001C3112">
        <w:rPr>
          <w:rFonts w:cstheme="minorHAnsi"/>
          <w:noProof/>
        </w:rPr>
        <w:t>1</w:t>
      </w:r>
      <w:r w:rsidR="00794631" w:rsidRPr="00094528">
        <w:rPr>
          <w:rFonts w:cstheme="minorHAnsi"/>
          <w:noProof/>
        </w:rPr>
        <w:fldChar w:fldCharType="end"/>
      </w:r>
      <w:bookmarkEnd w:id="3"/>
      <w:r w:rsidRPr="00094528">
        <w:rPr>
          <w:rFonts w:cstheme="minorHAnsi"/>
        </w:rPr>
        <w:t xml:space="preserve"> Carrier configurations for FR1</w:t>
      </w:r>
    </w:p>
    <w:p w14:paraId="11F925FE" w14:textId="64A39749" w:rsidR="009555C5" w:rsidRPr="00C84044" w:rsidRDefault="00A65B73" w:rsidP="00977324">
      <w:pPr>
        <w:pStyle w:val="Proposal"/>
        <w:numPr>
          <w:ilvl w:val="0"/>
          <w:numId w:val="0"/>
        </w:numPr>
        <w:rPr>
          <w:rFonts w:asciiTheme="minorHAnsi" w:hAnsiTheme="minorHAnsi" w:cstheme="minorHAnsi"/>
          <w:b w:val="0"/>
        </w:rPr>
      </w:pPr>
      <w:r w:rsidRPr="00C84044">
        <w:rPr>
          <w:rFonts w:asciiTheme="minorHAnsi" w:hAnsiTheme="minorHAnsi" w:cstheme="minorHAnsi"/>
          <w:b w:val="0"/>
        </w:rPr>
        <w:t>As proposed in</w:t>
      </w:r>
      <w:r w:rsidR="00794631" w:rsidRPr="00C84044">
        <w:rPr>
          <w:rFonts w:asciiTheme="minorHAnsi" w:hAnsiTheme="minorHAnsi" w:cstheme="minorHAnsi"/>
          <w:b w:val="0"/>
        </w:rPr>
        <w:t xml:space="preserve"> </w:t>
      </w:r>
      <w:r w:rsidR="00794631" w:rsidRPr="00C84044">
        <w:rPr>
          <w:rFonts w:asciiTheme="minorHAnsi" w:hAnsiTheme="minorHAnsi" w:cstheme="minorHAnsi"/>
          <w:b w:val="0"/>
          <w:bCs w:val="0"/>
        </w:rPr>
        <w:fldChar w:fldCharType="begin"/>
      </w:r>
      <w:r w:rsidR="00794631" w:rsidRPr="00C84044">
        <w:rPr>
          <w:rFonts w:asciiTheme="minorHAnsi" w:hAnsiTheme="minorHAnsi" w:cstheme="minorHAnsi"/>
          <w:b w:val="0"/>
        </w:rPr>
        <w:instrText xml:space="preserve"> REF _Ref33012003 \r \h </w:instrText>
      </w:r>
      <w:r w:rsidR="00DC030C" w:rsidRPr="00DC030C">
        <w:rPr>
          <w:rFonts w:asciiTheme="minorHAnsi" w:hAnsiTheme="minorHAnsi" w:cstheme="minorHAnsi"/>
          <w:b w:val="0"/>
          <w:bCs w:val="0"/>
        </w:rPr>
        <w:instrText xml:space="preserve"> \* MERGEFORMAT </w:instrText>
      </w:r>
      <w:r w:rsidR="00794631" w:rsidRPr="00C84044">
        <w:rPr>
          <w:rFonts w:asciiTheme="minorHAnsi" w:hAnsiTheme="minorHAnsi" w:cstheme="minorHAnsi"/>
          <w:b w:val="0"/>
          <w:bCs w:val="0"/>
        </w:rPr>
      </w:r>
      <w:r w:rsidR="00794631" w:rsidRPr="00C84044">
        <w:rPr>
          <w:rFonts w:asciiTheme="minorHAnsi" w:hAnsiTheme="minorHAnsi" w:cstheme="minorHAnsi"/>
          <w:b w:val="0"/>
          <w:bCs w:val="0"/>
        </w:rPr>
        <w:fldChar w:fldCharType="separate"/>
      </w:r>
      <w:r w:rsidR="001C3112">
        <w:rPr>
          <w:rFonts w:asciiTheme="minorHAnsi" w:hAnsiTheme="minorHAnsi" w:cstheme="minorHAnsi"/>
          <w:b w:val="0"/>
        </w:rPr>
        <w:t>[1]</w:t>
      </w:r>
      <w:r w:rsidR="00794631" w:rsidRPr="00C84044">
        <w:rPr>
          <w:rFonts w:asciiTheme="minorHAnsi" w:hAnsiTheme="minorHAnsi" w:cstheme="minorHAnsi"/>
          <w:b w:val="0"/>
          <w:bCs w:val="0"/>
        </w:rPr>
        <w:fldChar w:fldCharType="end"/>
      </w:r>
      <w:r w:rsidRPr="00C84044">
        <w:rPr>
          <w:rFonts w:asciiTheme="minorHAnsi" w:hAnsiTheme="minorHAnsi" w:cstheme="minorHAnsi"/>
          <w:b w:val="0"/>
        </w:rPr>
        <w:t>, the antenna capabilities are modeled partly on link level and partly on system level.</w:t>
      </w:r>
      <w:r w:rsidR="00F05340" w:rsidRPr="00C84044">
        <w:rPr>
          <w:rFonts w:asciiTheme="minorHAnsi" w:hAnsiTheme="minorHAnsi" w:cstheme="minorHAnsi"/>
          <w:b w:val="0"/>
        </w:rPr>
        <w:t xml:space="preserve"> </w:t>
      </w:r>
      <w:r w:rsidR="00635BBD" w:rsidRPr="00C84044">
        <w:rPr>
          <w:rFonts w:asciiTheme="minorHAnsi" w:hAnsiTheme="minorHAnsi" w:cstheme="minorHAnsi"/>
          <w:b w:val="0"/>
        </w:rPr>
        <w:t xml:space="preserve">Transmit and receive diversity as well </w:t>
      </w:r>
      <w:r w:rsidR="00F05340" w:rsidRPr="00C84044">
        <w:rPr>
          <w:rFonts w:asciiTheme="minorHAnsi" w:hAnsiTheme="minorHAnsi" w:cstheme="minorHAnsi"/>
          <w:b w:val="0"/>
        </w:rPr>
        <w:t>as spatial</w:t>
      </w:r>
      <w:r w:rsidR="00635BBD" w:rsidRPr="00C84044">
        <w:rPr>
          <w:rFonts w:asciiTheme="minorHAnsi" w:hAnsiTheme="minorHAnsi" w:cstheme="minorHAnsi"/>
          <w:b w:val="0"/>
        </w:rPr>
        <w:t xml:space="preserve"> multiplexing</w:t>
      </w:r>
      <w:r w:rsidR="00F05340" w:rsidRPr="00C84044">
        <w:rPr>
          <w:rFonts w:asciiTheme="minorHAnsi" w:hAnsiTheme="minorHAnsi" w:cstheme="minorHAnsi"/>
          <w:b w:val="0"/>
        </w:rPr>
        <w:t xml:space="preserve"> operate on fast fading time scale, and it appears natural to model them on link level.</w:t>
      </w:r>
      <w:r w:rsidR="009555C5" w:rsidRPr="00C84044">
        <w:rPr>
          <w:rFonts w:asciiTheme="minorHAnsi" w:hAnsiTheme="minorHAnsi" w:cstheme="minorHAnsi"/>
          <w:b w:val="0"/>
        </w:rPr>
        <w:t xml:space="preserve"> To s</w:t>
      </w:r>
      <w:r w:rsidR="00F05340" w:rsidRPr="00C84044">
        <w:rPr>
          <w:rFonts w:asciiTheme="minorHAnsi" w:hAnsiTheme="minorHAnsi" w:cstheme="minorHAnsi"/>
          <w:b w:val="0"/>
        </w:rPr>
        <w:t>tr</w:t>
      </w:r>
      <w:r w:rsidR="009555C5" w:rsidRPr="00C84044">
        <w:rPr>
          <w:rFonts w:asciiTheme="minorHAnsi" w:hAnsiTheme="minorHAnsi" w:cstheme="minorHAnsi"/>
          <w:b w:val="0"/>
        </w:rPr>
        <w:t xml:space="preserve">ike </w:t>
      </w:r>
      <w:r w:rsidR="00F05340" w:rsidRPr="00C84044">
        <w:rPr>
          <w:rFonts w:asciiTheme="minorHAnsi" w:hAnsiTheme="minorHAnsi" w:cstheme="minorHAnsi"/>
          <w:b w:val="0"/>
        </w:rPr>
        <w:t xml:space="preserve">a balance between complexity and accuracy while still allowing to account for up to </w:t>
      </w:r>
      <w:r w:rsidR="00077AC5" w:rsidRPr="00C84044">
        <w:rPr>
          <w:rFonts w:asciiTheme="minorHAnsi" w:hAnsiTheme="minorHAnsi" w:cstheme="minorHAnsi"/>
          <w:b w:val="0"/>
        </w:rPr>
        <w:t>two-layer</w:t>
      </w:r>
      <w:r w:rsidR="00F05340" w:rsidRPr="00C84044">
        <w:rPr>
          <w:rFonts w:asciiTheme="minorHAnsi" w:hAnsiTheme="minorHAnsi" w:cstheme="minorHAnsi"/>
          <w:b w:val="0"/>
        </w:rPr>
        <w:t xml:space="preserve"> spatial multiplexing as well as first order benefits of transmit </w:t>
      </w:r>
      <w:r w:rsidR="00352583" w:rsidRPr="00C84044">
        <w:rPr>
          <w:rFonts w:asciiTheme="minorHAnsi" w:hAnsiTheme="minorHAnsi" w:cstheme="minorHAnsi"/>
          <w:b w:val="0"/>
        </w:rPr>
        <w:t>diversity</w:t>
      </w:r>
      <w:r w:rsidR="00977324" w:rsidRPr="00C84044">
        <w:rPr>
          <w:rFonts w:asciiTheme="minorHAnsi" w:hAnsiTheme="minorHAnsi" w:cstheme="minorHAnsi"/>
          <w:b w:val="0"/>
        </w:rPr>
        <w:t xml:space="preserve"> with dual polarized arrays</w:t>
      </w:r>
      <w:r w:rsidR="00352583" w:rsidRPr="00C84044">
        <w:rPr>
          <w:rFonts w:asciiTheme="minorHAnsi" w:hAnsiTheme="minorHAnsi" w:cstheme="minorHAnsi"/>
          <w:b w:val="0"/>
        </w:rPr>
        <w:t>, two</w:t>
      </w:r>
      <w:r w:rsidR="00F05340" w:rsidRPr="00C84044">
        <w:rPr>
          <w:rFonts w:asciiTheme="minorHAnsi" w:hAnsiTheme="minorHAnsi" w:cstheme="minorHAnsi"/>
          <w:b w:val="0"/>
        </w:rPr>
        <w:t xml:space="preserve"> transmit antennas is proposed to be used for the downlink whereas a single transmit antenna is consider for the uplink</w:t>
      </w:r>
      <w:r w:rsidR="00352583" w:rsidRPr="00C84044">
        <w:rPr>
          <w:rFonts w:asciiTheme="minorHAnsi" w:hAnsiTheme="minorHAnsi" w:cstheme="minorHAnsi"/>
          <w:b w:val="0"/>
        </w:rPr>
        <w:t xml:space="preserve">. On the receiver </w:t>
      </w:r>
      <w:r w:rsidR="00077AC5" w:rsidRPr="00C84044">
        <w:rPr>
          <w:rFonts w:asciiTheme="minorHAnsi" w:hAnsiTheme="minorHAnsi" w:cstheme="minorHAnsi"/>
          <w:b w:val="0"/>
        </w:rPr>
        <w:t>side, two</w:t>
      </w:r>
      <w:r w:rsidR="00977324" w:rsidRPr="00C84044">
        <w:rPr>
          <w:rFonts w:asciiTheme="minorHAnsi" w:hAnsiTheme="minorHAnsi" w:cstheme="minorHAnsi"/>
          <w:b w:val="0"/>
        </w:rPr>
        <w:t xml:space="preserve"> or four antennas </w:t>
      </w:r>
      <w:r w:rsidR="00CB5AD2" w:rsidRPr="00C84044">
        <w:rPr>
          <w:rFonts w:asciiTheme="minorHAnsi" w:hAnsiTheme="minorHAnsi" w:cstheme="minorHAnsi"/>
          <w:b w:val="0"/>
        </w:rPr>
        <w:t>should</w:t>
      </w:r>
      <w:r w:rsidR="00977324" w:rsidRPr="00C84044">
        <w:rPr>
          <w:rFonts w:asciiTheme="minorHAnsi" w:hAnsiTheme="minorHAnsi" w:cstheme="minorHAnsi"/>
          <w:b w:val="0"/>
        </w:rPr>
        <w:t xml:space="preserve"> be considered depending on the band as well as link direction</w:t>
      </w:r>
      <w:r w:rsidR="009555C5" w:rsidRPr="00C84044">
        <w:rPr>
          <w:rFonts w:asciiTheme="minorHAnsi" w:hAnsiTheme="minorHAnsi" w:cstheme="minorHAnsi"/>
          <w:b w:val="0"/>
        </w:rPr>
        <w:t xml:space="preserve"> in order to capture receiver diversity benefits</w:t>
      </w:r>
      <w:r w:rsidR="00576DF3" w:rsidRPr="00C84044">
        <w:rPr>
          <w:rFonts w:asciiTheme="minorHAnsi" w:hAnsiTheme="minorHAnsi" w:cstheme="minorHAnsi"/>
          <w:b w:val="0"/>
        </w:rPr>
        <w:t>.</w:t>
      </w:r>
    </w:p>
    <w:p w14:paraId="1B797688" w14:textId="0441065E" w:rsidR="003D2677" w:rsidRDefault="00D90EC4" w:rsidP="00D90EC4">
      <w:pPr>
        <w:rPr>
          <w:rFonts w:cstheme="minorHAnsi"/>
        </w:rPr>
      </w:pPr>
      <w:r w:rsidRPr="00094528">
        <w:rPr>
          <w:rFonts w:cstheme="minorHAnsi"/>
          <w:b/>
          <w:bCs/>
        </w:rPr>
        <w:t>Proposal:</w:t>
      </w:r>
      <w:r w:rsidRPr="00094528">
        <w:rPr>
          <w:rFonts w:cstheme="minorHAnsi"/>
        </w:rPr>
        <w:t xml:space="preserve"> </w:t>
      </w:r>
    </w:p>
    <w:p w14:paraId="59F6F1DC" w14:textId="070CE00D" w:rsidR="00A65B73" w:rsidRPr="00C84044" w:rsidRDefault="00077AC5" w:rsidP="00C84044">
      <w:pPr>
        <w:pStyle w:val="ListParagraph"/>
        <w:numPr>
          <w:ilvl w:val="0"/>
          <w:numId w:val="39"/>
        </w:numPr>
        <w:rPr>
          <w:rFonts w:cstheme="minorHAnsi"/>
        </w:rPr>
      </w:pPr>
      <w:r w:rsidRPr="00E80EFC">
        <w:rPr>
          <w:rFonts w:cstheme="minorHAnsi"/>
        </w:rPr>
        <w:t xml:space="preserve">For the </w:t>
      </w:r>
      <w:r w:rsidR="00576DF3" w:rsidRPr="00E80EFC">
        <w:rPr>
          <w:rFonts w:cstheme="minorHAnsi"/>
        </w:rPr>
        <w:t xml:space="preserve">baseline </w:t>
      </w:r>
      <w:r w:rsidRPr="00C84044">
        <w:rPr>
          <w:rFonts w:cstheme="minorHAnsi"/>
        </w:rPr>
        <w:t>link level simulati</w:t>
      </w:r>
      <w:r w:rsidR="00576DF3" w:rsidRPr="003D2677">
        <w:rPr>
          <w:rFonts w:cstheme="minorHAnsi"/>
        </w:rPr>
        <w:t xml:space="preserve">ons, consider </w:t>
      </w:r>
      <w:r w:rsidRPr="003D2677">
        <w:rPr>
          <w:rFonts w:cstheme="minorHAnsi"/>
        </w:rPr>
        <w:t>2T for downlin</w:t>
      </w:r>
      <w:r w:rsidR="006A0730" w:rsidRPr="003D2677">
        <w:rPr>
          <w:rFonts w:cstheme="minorHAnsi"/>
        </w:rPr>
        <w:t>k</w:t>
      </w:r>
      <w:r w:rsidR="00216F96" w:rsidRPr="003D2677">
        <w:rPr>
          <w:rFonts w:cstheme="minorHAnsi"/>
        </w:rPr>
        <w:t xml:space="preserve"> 1T for uplink</w:t>
      </w:r>
      <w:r w:rsidR="00576DF3" w:rsidRPr="003D2677">
        <w:rPr>
          <w:rFonts w:cstheme="minorHAnsi"/>
        </w:rPr>
        <w:t>, whereas 2R and 4R are relevant for both uplink and downlink at 700M</w:t>
      </w:r>
      <w:r w:rsidR="00113B6C" w:rsidRPr="00C84044">
        <w:rPr>
          <w:rFonts w:cstheme="minorHAnsi"/>
        </w:rPr>
        <w:t>H</w:t>
      </w:r>
      <w:r w:rsidR="00576DF3" w:rsidRPr="00C84044">
        <w:rPr>
          <w:rFonts w:cstheme="minorHAnsi"/>
        </w:rPr>
        <w:t xml:space="preserve">z and 4GHz respectively, </w:t>
      </w:r>
      <w:r w:rsidR="00216F96" w:rsidRPr="00C84044">
        <w:rPr>
          <w:rFonts w:cstheme="minorHAnsi"/>
        </w:rPr>
        <w:t xml:space="preserve">see also </w:t>
      </w:r>
      <w:r w:rsidR="00A002D0" w:rsidRPr="00C84044">
        <w:rPr>
          <w:rFonts w:cstheme="minorHAnsi"/>
        </w:rPr>
        <w:fldChar w:fldCharType="begin"/>
      </w:r>
      <w:r w:rsidR="00A002D0" w:rsidRPr="00C84044">
        <w:rPr>
          <w:rFonts w:cstheme="minorHAnsi"/>
        </w:rPr>
        <w:instrText xml:space="preserve"> REF _Ref40366788 \h </w:instrText>
      </w:r>
      <w:r w:rsidR="00D90EC4" w:rsidRPr="00C84044">
        <w:rPr>
          <w:rFonts w:cstheme="minorHAnsi"/>
        </w:rPr>
        <w:instrText xml:space="preserve"> \* MERGEFORMAT </w:instrText>
      </w:r>
      <w:r w:rsidR="00A002D0" w:rsidRPr="00C84044">
        <w:rPr>
          <w:rFonts w:cstheme="minorHAnsi"/>
        </w:rPr>
      </w:r>
      <w:r w:rsidR="00A002D0" w:rsidRPr="00C84044">
        <w:rPr>
          <w:rFonts w:cstheme="minorHAnsi"/>
        </w:rPr>
        <w:fldChar w:fldCharType="separate"/>
      </w:r>
      <w:r w:rsidR="001C3112" w:rsidRPr="0026280F">
        <w:rPr>
          <w:rFonts w:cstheme="minorHAnsi"/>
        </w:rPr>
        <w:t xml:space="preserve">Table </w:t>
      </w:r>
      <w:r w:rsidR="001C3112">
        <w:rPr>
          <w:rFonts w:cstheme="minorHAnsi"/>
          <w:noProof/>
        </w:rPr>
        <w:t>2</w:t>
      </w:r>
      <w:r w:rsidR="00A002D0" w:rsidRPr="00C84044">
        <w:rPr>
          <w:rFonts w:cstheme="minorHAnsi"/>
        </w:rPr>
        <w:fldChar w:fldCharType="end"/>
      </w:r>
      <w:r w:rsidRPr="00C84044">
        <w:rPr>
          <w:rFonts w:cstheme="minorHAnsi"/>
        </w:rPr>
        <w:t>.</w:t>
      </w:r>
    </w:p>
    <w:p w14:paraId="0A606897" w14:textId="77777777" w:rsidR="00A65B73" w:rsidRPr="00C84044" w:rsidRDefault="00A65B73" w:rsidP="00A65B73">
      <w:pPr>
        <w:pStyle w:val="Proposal"/>
        <w:numPr>
          <w:ilvl w:val="0"/>
          <w:numId w:val="0"/>
        </w:numPr>
        <w:ind w:left="1701" w:hanging="1701"/>
        <w:rPr>
          <w:rFonts w:asciiTheme="minorHAnsi" w:hAnsiTheme="minorHAnsi" w:cstheme="minorHAnsi"/>
        </w:rPr>
      </w:pPr>
    </w:p>
    <w:tbl>
      <w:tblPr>
        <w:tblStyle w:val="TableGrid"/>
        <w:tblW w:w="0" w:type="auto"/>
        <w:tblInd w:w="1701" w:type="dxa"/>
        <w:tblLook w:val="04A0" w:firstRow="1" w:lastRow="0" w:firstColumn="1" w:lastColumn="0" w:noHBand="0" w:noVBand="1"/>
      </w:tblPr>
      <w:tblGrid>
        <w:gridCol w:w="2686"/>
        <w:gridCol w:w="2621"/>
        <w:gridCol w:w="2621"/>
      </w:tblGrid>
      <w:tr w:rsidR="00A65B73" w:rsidRPr="00DC030C" w14:paraId="0DF11DDF" w14:textId="77777777" w:rsidTr="00A65B73">
        <w:tc>
          <w:tcPr>
            <w:tcW w:w="2686" w:type="dxa"/>
          </w:tcPr>
          <w:p w14:paraId="2F992CD1" w14:textId="77777777" w:rsidR="00A65B73" w:rsidRPr="00C84044" w:rsidRDefault="00A65B73" w:rsidP="00A65B73">
            <w:pPr>
              <w:pStyle w:val="Proposal"/>
              <w:numPr>
                <w:ilvl w:val="0"/>
                <w:numId w:val="0"/>
              </w:numPr>
              <w:rPr>
                <w:rFonts w:asciiTheme="minorHAnsi" w:hAnsiTheme="minorHAnsi" w:cstheme="minorHAnsi"/>
              </w:rPr>
            </w:pPr>
            <w:r w:rsidRPr="00C84044">
              <w:rPr>
                <w:rFonts w:asciiTheme="minorHAnsi" w:hAnsiTheme="minorHAnsi" w:cstheme="minorHAnsi"/>
              </w:rPr>
              <w:t>Carrier frequency</w:t>
            </w:r>
          </w:p>
        </w:tc>
        <w:tc>
          <w:tcPr>
            <w:tcW w:w="2621" w:type="dxa"/>
          </w:tcPr>
          <w:p w14:paraId="22591E1A" w14:textId="77777777" w:rsidR="00A65B73" w:rsidRPr="00C84044" w:rsidRDefault="00A65B73" w:rsidP="00A65B73">
            <w:pPr>
              <w:pStyle w:val="Proposal"/>
              <w:numPr>
                <w:ilvl w:val="0"/>
                <w:numId w:val="0"/>
              </w:numPr>
              <w:rPr>
                <w:rFonts w:asciiTheme="minorHAnsi" w:hAnsiTheme="minorHAnsi" w:cstheme="minorHAnsi"/>
              </w:rPr>
            </w:pPr>
            <w:r w:rsidRPr="00C84044">
              <w:rPr>
                <w:rFonts w:asciiTheme="minorHAnsi" w:hAnsiTheme="minorHAnsi" w:cstheme="minorHAnsi"/>
              </w:rPr>
              <w:t>700MHz</w:t>
            </w:r>
          </w:p>
        </w:tc>
        <w:tc>
          <w:tcPr>
            <w:tcW w:w="2621" w:type="dxa"/>
          </w:tcPr>
          <w:p w14:paraId="4FE48C8F" w14:textId="7A03C38A" w:rsidR="00A65B73" w:rsidRPr="00C84044" w:rsidRDefault="00A65B73" w:rsidP="00A65B73">
            <w:pPr>
              <w:pStyle w:val="Proposal"/>
              <w:numPr>
                <w:ilvl w:val="0"/>
                <w:numId w:val="0"/>
              </w:numPr>
              <w:rPr>
                <w:rFonts w:asciiTheme="minorHAnsi" w:hAnsiTheme="minorHAnsi" w:cstheme="minorHAnsi"/>
              </w:rPr>
            </w:pPr>
            <w:r w:rsidRPr="00C84044">
              <w:rPr>
                <w:rFonts w:asciiTheme="minorHAnsi" w:hAnsiTheme="minorHAnsi" w:cstheme="minorHAnsi"/>
              </w:rPr>
              <w:t>4GHz</w:t>
            </w:r>
          </w:p>
        </w:tc>
      </w:tr>
      <w:tr w:rsidR="009555C5" w:rsidRPr="00DC030C" w14:paraId="1AD758E7" w14:textId="77777777" w:rsidTr="00A65B73">
        <w:tc>
          <w:tcPr>
            <w:tcW w:w="2686" w:type="dxa"/>
          </w:tcPr>
          <w:p w14:paraId="319FB169" w14:textId="2281DA01" w:rsidR="009555C5" w:rsidRPr="00C84044" w:rsidRDefault="009555C5" w:rsidP="00A65B73">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gNB</w:t>
            </w:r>
          </w:p>
        </w:tc>
        <w:tc>
          <w:tcPr>
            <w:tcW w:w="2621" w:type="dxa"/>
          </w:tcPr>
          <w:p w14:paraId="5665DC04" w14:textId="6F9E81A8" w:rsidR="009555C5" w:rsidRPr="00C84044" w:rsidRDefault="009555C5" w:rsidP="00352583">
            <w:pPr>
              <w:pStyle w:val="Proposal"/>
              <w:numPr>
                <w:ilvl w:val="0"/>
                <w:numId w:val="0"/>
              </w:numPr>
              <w:tabs>
                <w:tab w:val="clear" w:pos="1701"/>
                <w:tab w:val="center" w:pos="1202"/>
              </w:tabs>
              <w:rPr>
                <w:rFonts w:asciiTheme="minorHAnsi" w:hAnsiTheme="minorHAnsi" w:cstheme="minorHAnsi"/>
                <w:b w:val="0"/>
                <w:bCs w:val="0"/>
              </w:rPr>
            </w:pPr>
            <w:r w:rsidRPr="00C84044">
              <w:rPr>
                <w:rFonts w:asciiTheme="minorHAnsi" w:hAnsiTheme="minorHAnsi" w:cstheme="minorHAnsi"/>
                <w:b w:val="0"/>
                <w:bCs w:val="0"/>
              </w:rPr>
              <w:t>2T2R</w:t>
            </w:r>
          </w:p>
        </w:tc>
        <w:tc>
          <w:tcPr>
            <w:tcW w:w="2621" w:type="dxa"/>
          </w:tcPr>
          <w:p w14:paraId="1CB65B40" w14:textId="73CC9AB2" w:rsidR="009555C5" w:rsidRPr="00C84044" w:rsidRDefault="00911015" w:rsidP="00A65B73">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2T4R</w:t>
            </w:r>
          </w:p>
        </w:tc>
      </w:tr>
      <w:tr w:rsidR="009555C5" w:rsidRPr="00DC030C" w14:paraId="490468B3" w14:textId="77777777" w:rsidTr="00A65B73">
        <w:tc>
          <w:tcPr>
            <w:tcW w:w="2686" w:type="dxa"/>
          </w:tcPr>
          <w:p w14:paraId="1462028A" w14:textId="72DC894F" w:rsidR="009555C5" w:rsidRPr="00C84044" w:rsidRDefault="00911015" w:rsidP="00A65B73">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UE</w:t>
            </w:r>
          </w:p>
        </w:tc>
        <w:tc>
          <w:tcPr>
            <w:tcW w:w="2621" w:type="dxa"/>
          </w:tcPr>
          <w:p w14:paraId="0F081744" w14:textId="135EB5F2" w:rsidR="009555C5" w:rsidRPr="00C84044" w:rsidRDefault="00911015" w:rsidP="00352583">
            <w:pPr>
              <w:pStyle w:val="Proposal"/>
              <w:numPr>
                <w:ilvl w:val="0"/>
                <w:numId w:val="0"/>
              </w:numPr>
              <w:tabs>
                <w:tab w:val="clear" w:pos="1701"/>
                <w:tab w:val="center" w:pos="1202"/>
              </w:tabs>
              <w:rPr>
                <w:rFonts w:asciiTheme="minorHAnsi" w:hAnsiTheme="minorHAnsi" w:cstheme="minorHAnsi"/>
                <w:b w:val="0"/>
                <w:bCs w:val="0"/>
              </w:rPr>
            </w:pPr>
            <w:r w:rsidRPr="00C84044">
              <w:rPr>
                <w:rFonts w:asciiTheme="minorHAnsi" w:hAnsiTheme="minorHAnsi" w:cstheme="minorHAnsi"/>
                <w:b w:val="0"/>
                <w:bCs w:val="0"/>
              </w:rPr>
              <w:t>1T2R</w:t>
            </w:r>
          </w:p>
        </w:tc>
        <w:tc>
          <w:tcPr>
            <w:tcW w:w="2621" w:type="dxa"/>
          </w:tcPr>
          <w:p w14:paraId="447148D8" w14:textId="2E8B3DAA" w:rsidR="009555C5" w:rsidRPr="00C84044" w:rsidRDefault="00576DF3" w:rsidP="00A65B73">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1</w:t>
            </w:r>
            <w:r w:rsidR="00911015" w:rsidRPr="00C84044">
              <w:rPr>
                <w:rFonts w:asciiTheme="minorHAnsi" w:hAnsiTheme="minorHAnsi" w:cstheme="minorHAnsi"/>
                <w:b w:val="0"/>
                <w:bCs w:val="0"/>
              </w:rPr>
              <w:t>T4R</w:t>
            </w:r>
          </w:p>
        </w:tc>
      </w:tr>
    </w:tbl>
    <w:p w14:paraId="1866C7E9" w14:textId="380C9B15" w:rsidR="00A65B73" w:rsidRPr="0026280F" w:rsidRDefault="00A65B73" w:rsidP="00A65B73">
      <w:pPr>
        <w:pStyle w:val="Caption"/>
        <w:jc w:val="center"/>
        <w:rPr>
          <w:rFonts w:cstheme="minorHAnsi"/>
        </w:rPr>
      </w:pPr>
      <w:bookmarkStart w:id="4" w:name="_Ref40366788"/>
      <w:r w:rsidRPr="0026280F">
        <w:rPr>
          <w:rFonts w:cstheme="minorHAnsi"/>
        </w:rPr>
        <w:lastRenderedPageBreak/>
        <w:t xml:space="preserve">Table </w:t>
      </w:r>
      <w:r w:rsidRPr="00094528">
        <w:rPr>
          <w:rFonts w:cstheme="minorHAnsi"/>
        </w:rPr>
        <w:fldChar w:fldCharType="begin"/>
      </w:r>
      <w:r w:rsidRPr="00C84044">
        <w:rPr>
          <w:rFonts w:cstheme="minorHAnsi"/>
        </w:rPr>
        <w:instrText xml:space="preserve"> SEQ Table \* ARABIC </w:instrText>
      </w:r>
      <w:r w:rsidRPr="00094528">
        <w:rPr>
          <w:rFonts w:cstheme="minorHAnsi"/>
        </w:rPr>
        <w:fldChar w:fldCharType="separate"/>
      </w:r>
      <w:r w:rsidR="001C3112">
        <w:rPr>
          <w:rFonts w:cstheme="minorHAnsi"/>
          <w:noProof/>
        </w:rPr>
        <w:t>2</w:t>
      </w:r>
      <w:r w:rsidRPr="00094528">
        <w:rPr>
          <w:rFonts w:cstheme="minorHAnsi"/>
        </w:rPr>
        <w:fldChar w:fldCharType="end"/>
      </w:r>
      <w:bookmarkEnd w:id="4"/>
      <w:r w:rsidRPr="00094528">
        <w:rPr>
          <w:rFonts w:cstheme="minorHAnsi"/>
        </w:rPr>
        <w:t xml:space="preserve"> </w:t>
      </w:r>
      <w:r w:rsidR="00911015" w:rsidRPr="00094528">
        <w:rPr>
          <w:rFonts w:cstheme="minorHAnsi"/>
        </w:rPr>
        <w:t>Baseline l</w:t>
      </w:r>
      <w:r w:rsidRPr="00094528">
        <w:rPr>
          <w:rFonts w:cstheme="minorHAnsi"/>
        </w:rPr>
        <w:t xml:space="preserve">ink level simulation antenna </w:t>
      </w:r>
      <w:r w:rsidRPr="0026280F">
        <w:rPr>
          <w:rFonts w:cstheme="minorHAnsi"/>
        </w:rPr>
        <w:t>configurations</w:t>
      </w:r>
    </w:p>
    <w:p w14:paraId="1570198A" w14:textId="5737DAFE" w:rsidR="00794631" w:rsidRPr="00DA05CF" w:rsidRDefault="00794631" w:rsidP="00794631">
      <w:pPr>
        <w:rPr>
          <w:rFonts w:cstheme="minorHAnsi"/>
          <w:lang w:eastAsia="en-GB"/>
        </w:rPr>
      </w:pPr>
    </w:p>
    <w:p w14:paraId="4A8E91E3" w14:textId="2D1C619A" w:rsidR="00794631" w:rsidRPr="00C84044" w:rsidRDefault="00794631" w:rsidP="00794631">
      <w:pPr>
        <w:pStyle w:val="Proposal"/>
        <w:numPr>
          <w:ilvl w:val="0"/>
          <w:numId w:val="0"/>
        </w:numPr>
        <w:rPr>
          <w:rFonts w:asciiTheme="minorHAnsi" w:hAnsiTheme="minorHAnsi" w:cstheme="minorHAnsi"/>
          <w:b w:val="0"/>
        </w:rPr>
      </w:pPr>
      <w:r w:rsidRPr="00C84044">
        <w:rPr>
          <w:rFonts w:asciiTheme="minorHAnsi" w:hAnsiTheme="minorHAnsi" w:cstheme="minorHAnsi"/>
          <w:b w:val="0"/>
        </w:rPr>
        <w:t>The link level performance does not only depend on carrier frequency and antenna configurations, assumptions are also needed when it comes t</w:t>
      </w:r>
      <w:r w:rsidR="004818B0" w:rsidRPr="00C84044">
        <w:rPr>
          <w:rFonts w:asciiTheme="minorHAnsi" w:hAnsiTheme="minorHAnsi" w:cstheme="minorHAnsi"/>
          <w:b w:val="0"/>
        </w:rPr>
        <w:t>o</w:t>
      </w:r>
      <w:r w:rsidRPr="00C84044">
        <w:rPr>
          <w:rFonts w:asciiTheme="minorHAnsi" w:hAnsiTheme="minorHAnsi" w:cstheme="minorHAnsi"/>
          <w:b w:val="0"/>
        </w:rPr>
        <w:t xml:space="preserve"> the power delay profile. For simplicity, the so</w:t>
      </w:r>
      <w:r w:rsidR="00AF3003" w:rsidRPr="00C84044">
        <w:rPr>
          <w:rFonts w:asciiTheme="minorHAnsi" w:hAnsiTheme="minorHAnsi" w:cstheme="minorHAnsi"/>
          <w:b w:val="0"/>
        </w:rPr>
        <w:t>-</w:t>
      </w:r>
      <w:r w:rsidRPr="00C84044">
        <w:rPr>
          <w:rFonts w:asciiTheme="minorHAnsi" w:hAnsiTheme="minorHAnsi" w:cstheme="minorHAnsi"/>
          <w:b w:val="0"/>
        </w:rPr>
        <w:t>called tapped delay line channel models serve as a good starting point</w:t>
      </w:r>
      <w:r w:rsidR="00217088">
        <w:rPr>
          <w:rFonts w:asciiTheme="minorHAnsi" w:hAnsiTheme="minorHAnsi" w:cstheme="minorHAnsi"/>
          <w:b w:val="0"/>
        </w:rPr>
        <w:t>.</w:t>
      </w:r>
    </w:p>
    <w:p w14:paraId="4F737050" w14:textId="7639803A" w:rsidR="00794631" w:rsidRPr="00C84044" w:rsidRDefault="00794631" w:rsidP="00794631">
      <w:pPr>
        <w:pStyle w:val="Proposal"/>
        <w:numPr>
          <w:ilvl w:val="0"/>
          <w:numId w:val="31"/>
        </w:numPr>
        <w:rPr>
          <w:rFonts w:asciiTheme="minorHAnsi" w:hAnsiTheme="minorHAnsi" w:cstheme="minorHAnsi"/>
          <w:b w:val="0"/>
        </w:rPr>
      </w:pPr>
      <w:r w:rsidRPr="00C84044">
        <w:rPr>
          <w:rFonts w:asciiTheme="minorHAnsi" w:hAnsiTheme="minorHAnsi" w:cstheme="minorHAnsi"/>
          <w:b w:val="0"/>
        </w:rPr>
        <w:t xml:space="preserve">Terminals with coverage problems are likely </w:t>
      </w:r>
      <w:r w:rsidR="00326A56" w:rsidRPr="00C84044">
        <w:rPr>
          <w:rFonts w:asciiTheme="minorHAnsi" w:hAnsiTheme="minorHAnsi" w:cstheme="minorHAnsi"/>
          <w:b w:val="0"/>
        </w:rPr>
        <w:t>to be</w:t>
      </w:r>
      <w:r w:rsidRPr="00C84044">
        <w:rPr>
          <w:rFonts w:asciiTheme="minorHAnsi" w:hAnsiTheme="minorHAnsi" w:cstheme="minorHAnsi"/>
          <w:b w:val="0"/>
        </w:rPr>
        <w:t xml:space="preserve"> in </w:t>
      </w:r>
      <w:r w:rsidR="00326A56" w:rsidRPr="00C84044">
        <w:rPr>
          <w:rFonts w:asciiTheme="minorHAnsi" w:hAnsiTheme="minorHAnsi" w:cstheme="minorHAnsi"/>
          <w:b w:val="0"/>
        </w:rPr>
        <w:t>non-LOS</w:t>
      </w:r>
      <w:r w:rsidRPr="00C84044">
        <w:rPr>
          <w:rFonts w:asciiTheme="minorHAnsi" w:hAnsiTheme="minorHAnsi" w:cstheme="minorHAnsi"/>
          <w:b w:val="0"/>
        </w:rPr>
        <w:t xml:space="preserve"> propagation conditions which implies that TDL A- TDL-B or TDL- C are candidates whereas TDL-E and TDL-F are not. </w:t>
      </w:r>
    </w:p>
    <w:p w14:paraId="3BA088CB" w14:textId="59224264" w:rsidR="00794631" w:rsidRPr="00C84044" w:rsidRDefault="00AF3003" w:rsidP="00326A56">
      <w:pPr>
        <w:pStyle w:val="Proposal"/>
        <w:numPr>
          <w:ilvl w:val="0"/>
          <w:numId w:val="31"/>
        </w:numPr>
        <w:rPr>
          <w:rFonts w:asciiTheme="minorHAnsi" w:hAnsiTheme="minorHAnsi" w:cstheme="minorHAnsi"/>
          <w:b w:val="0"/>
        </w:rPr>
      </w:pPr>
      <w:r w:rsidRPr="00C84044">
        <w:rPr>
          <w:rFonts w:asciiTheme="minorHAnsi" w:hAnsiTheme="minorHAnsi" w:cstheme="minorHAnsi"/>
          <w:b w:val="0"/>
        </w:rPr>
        <w:t xml:space="preserve">When it comes spatial correlation, </w:t>
      </w:r>
      <w:r w:rsidR="00326A56" w:rsidRPr="00C84044">
        <w:rPr>
          <w:rFonts w:asciiTheme="minorHAnsi" w:hAnsiTheme="minorHAnsi" w:cstheme="minorHAnsi"/>
          <w:b w:val="0"/>
        </w:rPr>
        <w:t>there are a few different options defined in</w:t>
      </w:r>
      <w:r w:rsidR="00644A27" w:rsidRPr="00C84044">
        <w:rPr>
          <w:rFonts w:asciiTheme="minorHAnsi" w:hAnsiTheme="minorHAnsi" w:cstheme="minorHAnsi"/>
          <w:b w:val="0"/>
        </w:rPr>
        <w:t xml:space="preserve"> </w:t>
      </w:r>
      <w:r w:rsidR="00644A27" w:rsidRPr="00C84044">
        <w:rPr>
          <w:rFonts w:asciiTheme="minorHAnsi" w:hAnsiTheme="minorHAnsi" w:cstheme="minorHAnsi"/>
          <w:b w:val="0"/>
        </w:rPr>
        <w:fldChar w:fldCharType="begin"/>
      </w:r>
      <w:r w:rsidR="00644A27" w:rsidRPr="00C84044">
        <w:rPr>
          <w:rFonts w:asciiTheme="minorHAnsi" w:hAnsiTheme="minorHAnsi" w:cstheme="minorHAnsi"/>
          <w:b w:val="0"/>
        </w:rPr>
        <w:instrText xml:space="preserve"> REF _Ref40298693 \r \h </w:instrText>
      </w:r>
      <w:r w:rsidR="00DC030C" w:rsidRPr="00DC030C">
        <w:rPr>
          <w:rFonts w:asciiTheme="minorHAnsi" w:hAnsiTheme="minorHAnsi" w:cstheme="minorHAnsi"/>
          <w:b w:val="0"/>
        </w:rPr>
        <w:instrText xml:space="preserve"> \* MERGEFORMAT </w:instrText>
      </w:r>
      <w:r w:rsidR="00644A27" w:rsidRPr="00C84044">
        <w:rPr>
          <w:rFonts w:asciiTheme="minorHAnsi" w:hAnsiTheme="minorHAnsi" w:cstheme="minorHAnsi"/>
          <w:b w:val="0"/>
        </w:rPr>
      </w:r>
      <w:r w:rsidR="00644A27" w:rsidRPr="00C84044">
        <w:rPr>
          <w:rFonts w:asciiTheme="minorHAnsi" w:hAnsiTheme="minorHAnsi" w:cstheme="minorHAnsi"/>
          <w:b w:val="0"/>
        </w:rPr>
        <w:fldChar w:fldCharType="separate"/>
      </w:r>
      <w:r w:rsidR="001C3112">
        <w:rPr>
          <w:rFonts w:asciiTheme="minorHAnsi" w:hAnsiTheme="minorHAnsi" w:cstheme="minorHAnsi"/>
          <w:b w:val="0"/>
        </w:rPr>
        <w:t>[3]</w:t>
      </w:r>
      <w:r w:rsidR="00644A27" w:rsidRPr="00C84044">
        <w:rPr>
          <w:rFonts w:asciiTheme="minorHAnsi" w:hAnsiTheme="minorHAnsi" w:cstheme="minorHAnsi"/>
          <w:b w:val="0"/>
        </w:rPr>
        <w:fldChar w:fldCharType="end"/>
      </w:r>
      <w:r w:rsidR="00326A56" w:rsidRPr="00C84044">
        <w:rPr>
          <w:rFonts w:asciiTheme="minorHAnsi" w:hAnsiTheme="minorHAnsi" w:cstheme="minorHAnsi"/>
          <w:b w:val="0"/>
        </w:rPr>
        <w:t xml:space="preserve">, and the cases with low or medium are good starting points. In order not to over-estimate diversity benefits, the case with medium correlation </w:t>
      </w:r>
      <w:r w:rsidR="00113B6C" w:rsidRPr="00C84044">
        <w:rPr>
          <w:rFonts w:asciiTheme="minorHAnsi" w:hAnsiTheme="minorHAnsi" w:cstheme="minorHAnsi"/>
          <w:b w:val="0"/>
        </w:rPr>
        <w:t xml:space="preserve">for dual polarized antennas at both the gNb and the UE </w:t>
      </w:r>
      <w:r w:rsidR="00326A56" w:rsidRPr="00C84044">
        <w:rPr>
          <w:rFonts w:asciiTheme="minorHAnsi" w:hAnsiTheme="minorHAnsi" w:cstheme="minorHAnsi"/>
          <w:b w:val="0"/>
        </w:rPr>
        <w:t>is a good starting point.</w:t>
      </w:r>
    </w:p>
    <w:p w14:paraId="5974167C" w14:textId="19F2DA8A" w:rsidR="008B7D0E" w:rsidRPr="00C84044" w:rsidRDefault="00326A56" w:rsidP="00DE629D">
      <w:pPr>
        <w:pStyle w:val="Proposal"/>
        <w:numPr>
          <w:ilvl w:val="0"/>
          <w:numId w:val="31"/>
        </w:numPr>
        <w:rPr>
          <w:rFonts w:asciiTheme="minorHAnsi" w:hAnsiTheme="minorHAnsi" w:cstheme="minorHAnsi"/>
          <w:b w:val="0"/>
        </w:rPr>
      </w:pPr>
      <w:r w:rsidRPr="00C84044">
        <w:rPr>
          <w:rFonts w:asciiTheme="minorHAnsi" w:hAnsiTheme="minorHAnsi" w:cstheme="minorHAnsi"/>
          <w:b w:val="0"/>
        </w:rPr>
        <w:t>Terminals at different positions experience different time dispersion.</w:t>
      </w:r>
      <w:r w:rsidR="008B7D0E" w:rsidRPr="00C84044">
        <w:rPr>
          <w:rFonts w:asciiTheme="minorHAnsi" w:hAnsiTheme="minorHAnsi" w:cstheme="minorHAnsi"/>
          <w:b w:val="0"/>
        </w:rPr>
        <w:t xml:space="preserve"> </w:t>
      </w:r>
      <w:r w:rsidRPr="00C84044">
        <w:rPr>
          <w:rFonts w:asciiTheme="minorHAnsi" w:hAnsiTheme="minorHAnsi" w:cstheme="minorHAnsi"/>
          <w:b w:val="0"/>
        </w:rPr>
        <w:t>Based on</w:t>
      </w:r>
      <w:r w:rsidR="009E142D" w:rsidRPr="00C84044">
        <w:rPr>
          <w:rFonts w:asciiTheme="minorHAnsi" w:hAnsiTheme="minorHAnsi" w:cstheme="minorHAnsi"/>
          <w:b w:val="0"/>
        </w:rPr>
        <w:t xml:space="preserve"> the tables in Section 7.7.3 </w:t>
      </w:r>
      <w:r w:rsidR="00644A27" w:rsidRPr="00C84044">
        <w:rPr>
          <w:rFonts w:asciiTheme="minorHAnsi" w:hAnsiTheme="minorHAnsi" w:cstheme="minorHAnsi"/>
          <w:b w:val="0"/>
          <w:bCs w:val="0"/>
        </w:rPr>
        <w:fldChar w:fldCharType="begin"/>
      </w:r>
      <w:r w:rsidR="00644A27" w:rsidRPr="00C84044">
        <w:rPr>
          <w:rFonts w:asciiTheme="minorHAnsi" w:hAnsiTheme="minorHAnsi" w:cstheme="minorHAnsi"/>
          <w:b w:val="0"/>
          <w:bCs w:val="0"/>
        </w:rPr>
        <w:instrText xml:space="preserve"> REF _Ref40298873 \r \h </w:instrText>
      </w:r>
      <w:r w:rsidR="00DC030C" w:rsidRPr="00DC030C">
        <w:rPr>
          <w:rFonts w:asciiTheme="minorHAnsi" w:hAnsiTheme="minorHAnsi" w:cstheme="minorHAnsi"/>
          <w:b w:val="0"/>
          <w:bCs w:val="0"/>
        </w:rPr>
        <w:instrText xml:space="preserve"> \* MERGEFORMAT </w:instrText>
      </w:r>
      <w:r w:rsidR="00644A27" w:rsidRPr="00C84044">
        <w:rPr>
          <w:rFonts w:asciiTheme="minorHAnsi" w:hAnsiTheme="minorHAnsi" w:cstheme="minorHAnsi"/>
          <w:b w:val="0"/>
          <w:bCs w:val="0"/>
        </w:rPr>
      </w:r>
      <w:r w:rsidR="00644A27" w:rsidRPr="00C84044">
        <w:rPr>
          <w:rFonts w:asciiTheme="minorHAnsi" w:hAnsiTheme="minorHAnsi" w:cstheme="minorHAnsi"/>
          <w:b w:val="0"/>
          <w:bCs w:val="0"/>
        </w:rPr>
        <w:fldChar w:fldCharType="separate"/>
      </w:r>
      <w:r w:rsidR="001C3112">
        <w:rPr>
          <w:rFonts w:asciiTheme="minorHAnsi" w:hAnsiTheme="minorHAnsi" w:cstheme="minorHAnsi"/>
          <w:b w:val="0"/>
          <w:bCs w:val="0"/>
        </w:rPr>
        <w:t>[4]</w:t>
      </w:r>
      <w:r w:rsidR="00644A27" w:rsidRPr="00C84044">
        <w:rPr>
          <w:rFonts w:asciiTheme="minorHAnsi" w:hAnsiTheme="minorHAnsi" w:cstheme="minorHAnsi"/>
          <w:b w:val="0"/>
          <w:bCs w:val="0"/>
        </w:rPr>
        <w:fldChar w:fldCharType="end"/>
      </w:r>
      <w:r w:rsidR="00C05D44" w:rsidRPr="00C84044">
        <w:rPr>
          <w:rFonts w:asciiTheme="minorHAnsi" w:hAnsiTheme="minorHAnsi" w:cstheme="minorHAnsi"/>
          <w:b w:val="0"/>
        </w:rPr>
        <w:t xml:space="preserve"> </w:t>
      </w:r>
      <w:r w:rsidRPr="00C84044">
        <w:rPr>
          <w:rFonts w:asciiTheme="minorHAnsi" w:hAnsiTheme="minorHAnsi" w:cstheme="minorHAnsi"/>
          <w:b w:val="0"/>
        </w:rPr>
        <w:t xml:space="preserve"> we </w:t>
      </w:r>
      <w:r w:rsidR="00C05D44" w:rsidRPr="00C84044">
        <w:rPr>
          <w:rFonts w:asciiTheme="minorHAnsi" w:hAnsiTheme="minorHAnsi" w:cstheme="minorHAnsi"/>
          <w:b w:val="0"/>
        </w:rPr>
        <w:t xml:space="preserve"> note that the median RMS delay spread is </w:t>
      </w:r>
      <m:oMath>
        <m:sSup>
          <m:sSupPr>
            <m:ctrlPr>
              <w:rPr>
                <w:rFonts w:ascii="Cambria Math" w:hAnsi="Cambria Math" w:cstheme="minorHAnsi"/>
                <w:b w:val="0"/>
                <w:bCs w:val="0"/>
                <w:i/>
              </w:rPr>
            </m:ctrlPr>
          </m:sSupPr>
          <m:e>
            <m:r>
              <m:rPr>
                <m:sty m:val="bi"/>
              </m:rPr>
              <w:rPr>
                <w:rFonts w:ascii="Cambria Math" w:hAnsi="Cambria Math" w:cstheme="minorHAnsi"/>
              </w:rPr>
              <m:t>10</m:t>
            </m:r>
          </m:e>
          <m:sup>
            <m:r>
              <m:rPr>
                <m:sty m:val="bi"/>
              </m:rPr>
              <w:rPr>
                <w:rFonts w:ascii="Cambria Math" w:hAnsi="Cambria Math" w:cstheme="minorHAnsi"/>
              </w:rPr>
              <m:t>-7.43</m:t>
            </m:r>
          </m:sup>
        </m:sSup>
        <m:r>
          <m:rPr>
            <m:sty m:val="bi"/>
          </m:rPr>
          <w:rPr>
            <w:rFonts w:ascii="Cambria Math" w:hAnsi="Cambria Math" w:cstheme="minorHAnsi"/>
          </w:rPr>
          <m:t>≈37</m:t>
        </m:r>
        <m:r>
          <m:rPr>
            <m:sty m:val="b"/>
          </m:rPr>
          <w:rPr>
            <w:rFonts w:ascii="Cambria Math" w:hAnsi="Cambria Math" w:cstheme="minorHAnsi"/>
          </w:rPr>
          <m:t>ns</m:t>
        </m:r>
      </m:oMath>
      <w:r w:rsidR="008B7D0E" w:rsidRPr="00C84044">
        <w:rPr>
          <w:rFonts w:asciiTheme="minorHAnsi" w:hAnsiTheme="minorHAnsi" w:cstheme="minorHAnsi"/>
          <w:b w:val="0"/>
        </w:rPr>
        <w:t xml:space="preserve"> in the rural macro scenario and</w:t>
      </w:r>
      <w:r w:rsidR="00644A27" w:rsidRPr="00C84044">
        <w:rPr>
          <w:rFonts w:asciiTheme="minorHAnsi" w:hAnsiTheme="minorHAnsi" w:cstheme="minorHAnsi"/>
          <w:b w:val="0"/>
        </w:rPr>
        <w:t xml:space="preserve"> </w:t>
      </w:r>
      <m:oMath>
        <m:sSup>
          <m:sSupPr>
            <m:ctrlPr>
              <w:rPr>
                <w:rFonts w:ascii="Cambria Math" w:hAnsi="Cambria Math" w:cstheme="minorHAnsi"/>
                <w:b w:val="0"/>
                <w:bCs w:val="0"/>
                <w:i/>
                <w:iCs/>
              </w:rPr>
            </m:ctrlPr>
          </m:sSupPr>
          <m:e>
            <m:r>
              <m:rPr>
                <m:sty m:val="bi"/>
              </m:rPr>
              <w:rPr>
                <w:rFonts w:ascii="Cambria Math" w:hAnsi="Cambria Math" w:cstheme="minorHAnsi"/>
              </w:rPr>
              <m:t>10</m:t>
            </m:r>
          </m:e>
          <m:sup>
            <m:r>
              <m:rPr>
                <m:sty m:val="bi"/>
              </m:rPr>
              <w:rPr>
                <w:rFonts w:ascii="Cambria Math" w:hAnsi="Cambria Math" w:cstheme="minorHAnsi"/>
              </w:rPr>
              <m:t>-6.62</m:t>
            </m:r>
          </m:sup>
        </m:sSup>
        <m:r>
          <m:rPr>
            <m:sty m:val="bi"/>
          </m:rPr>
          <w:rPr>
            <w:rFonts w:ascii="Cambria Math" w:hAnsi="Cambria Math" w:cstheme="minorHAnsi"/>
          </w:rPr>
          <m:t>≈239</m:t>
        </m:r>
        <m:r>
          <m:rPr>
            <m:sty m:val="b"/>
          </m:rPr>
          <w:rPr>
            <w:rFonts w:ascii="Cambria Math" w:hAnsi="Cambria Math" w:cstheme="minorHAnsi"/>
          </w:rPr>
          <m:t>ns</m:t>
        </m:r>
      </m:oMath>
      <w:r w:rsidR="008B7D0E" w:rsidRPr="00C84044">
        <w:rPr>
          <w:rFonts w:asciiTheme="minorHAnsi" w:hAnsiTheme="minorHAnsi" w:cstheme="minorHAnsi"/>
          <w:b w:val="0"/>
        </w:rPr>
        <w:t xml:space="preserve">  for indoor users in the urban macro scenario.   Based on this it is proposed to consider a RMS delays spread of 100ns as a starting point, and later on complement with results for 30ns for 700MHz low band and 300ns for 4GHz,</w:t>
      </w:r>
    </w:p>
    <w:p w14:paraId="14D92209" w14:textId="105A0FB1" w:rsidR="00794631" w:rsidRPr="00C84044" w:rsidRDefault="00326A56" w:rsidP="00794631">
      <w:pPr>
        <w:pStyle w:val="Proposal"/>
        <w:numPr>
          <w:ilvl w:val="0"/>
          <w:numId w:val="31"/>
        </w:numPr>
        <w:rPr>
          <w:rFonts w:asciiTheme="minorHAnsi" w:hAnsiTheme="minorHAnsi" w:cstheme="minorHAnsi"/>
          <w:b w:val="0"/>
        </w:rPr>
      </w:pPr>
      <w:r w:rsidRPr="00C84044">
        <w:rPr>
          <w:rFonts w:asciiTheme="minorHAnsi" w:hAnsiTheme="minorHAnsi" w:cstheme="minorHAnsi"/>
          <w:b w:val="0"/>
        </w:rPr>
        <w:t>Terminals at different positions may move with different speed</w:t>
      </w:r>
      <w:r w:rsidR="00B70DCE" w:rsidRPr="00C84044">
        <w:rPr>
          <w:rFonts w:asciiTheme="minorHAnsi" w:hAnsiTheme="minorHAnsi" w:cstheme="minorHAnsi"/>
          <w:b w:val="0"/>
        </w:rPr>
        <w:t>, and</w:t>
      </w:r>
      <w:r w:rsidR="00FA0830" w:rsidRPr="00C84044">
        <w:rPr>
          <w:rFonts w:asciiTheme="minorHAnsi" w:hAnsiTheme="minorHAnsi" w:cstheme="minorHAnsi"/>
          <w:b w:val="0"/>
        </w:rPr>
        <w:t xml:space="preserve"> </w:t>
      </w:r>
      <w:r w:rsidR="002B5141" w:rsidRPr="00C84044">
        <w:rPr>
          <w:rFonts w:asciiTheme="minorHAnsi" w:hAnsiTheme="minorHAnsi" w:cstheme="minorHAnsi"/>
          <w:b w:val="0"/>
        </w:rPr>
        <w:t xml:space="preserve">examples of </w:t>
      </w:r>
      <w:r w:rsidR="00FA0830" w:rsidRPr="00C84044">
        <w:rPr>
          <w:rFonts w:asciiTheme="minorHAnsi" w:hAnsiTheme="minorHAnsi" w:cstheme="minorHAnsi"/>
          <w:b w:val="0"/>
        </w:rPr>
        <w:t xml:space="preserve">commonly assumed </w:t>
      </w:r>
      <w:r w:rsidR="002B5141" w:rsidRPr="00C84044">
        <w:rPr>
          <w:rFonts w:asciiTheme="minorHAnsi" w:hAnsiTheme="minorHAnsi" w:cstheme="minorHAnsi"/>
          <w:b w:val="0"/>
        </w:rPr>
        <w:t>speeds are 3,30, 120km/h and 300km/h.</w:t>
      </w:r>
    </w:p>
    <w:p w14:paraId="4BC675E6" w14:textId="512D87A6" w:rsidR="00680CA0" w:rsidRPr="00C84044" w:rsidRDefault="00680CA0">
      <w:pPr>
        <w:pStyle w:val="Proposal"/>
        <w:numPr>
          <w:ilvl w:val="0"/>
          <w:numId w:val="0"/>
        </w:numPr>
        <w:rPr>
          <w:rFonts w:asciiTheme="minorHAnsi" w:hAnsiTheme="minorHAnsi" w:cstheme="minorHAnsi"/>
          <w:b w:val="0"/>
        </w:rPr>
      </w:pPr>
      <w:r w:rsidRPr="00C84044">
        <w:rPr>
          <w:rFonts w:asciiTheme="minorHAnsi" w:hAnsiTheme="minorHAnsi" w:cstheme="minorHAnsi"/>
          <w:b w:val="0"/>
        </w:rPr>
        <w:t xml:space="preserve">It is certainly possible to construct many different parameter </w:t>
      </w:r>
      <w:r w:rsidR="009E142D" w:rsidRPr="00C84044">
        <w:rPr>
          <w:rFonts w:asciiTheme="minorHAnsi" w:hAnsiTheme="minorHAnsi" w:cstheme="minorHAnsi"/>
          <w:b w:val="0"/>
        </w:rPr>
        <w:t>combinations</w:t>
      </w:r>
      <w:r w:rsidR="001C1F8C" w:rsidRPr="00C84044">
        <w:rPr>
          <w:rFonts w:asciiTheme="minorHAnsi" w:hAnsiTheme="minorHAnsi" w:cstheme="minorHAnsi"/>
          <w:b w:val="0"/>
        </w:rPr>
        <w:t xml:space="preserve">. However, as starting points, the following proposals, as summarized below in </w:t>
      </w:r>
      <w:r w:rsidR="001C1F8C" w:rsidRPr="00C84044">
        <w:rPr>
          <w:rFonts w:asciiTheme="minorHAnsi" w:hAnsiTheme="minorHAnsi" w:cstheme="minorHAnsi"/>
          <w:b w:val="0"/>
        </w:rPr>
        <w:fldChar w:fldCharType="begin"/>
      </w:r>
      <w:r w:rsidR="001C1F8C" w:rsidRPr="00C84044">
        <w:rPr>
          <w:rFonts w:asciiTheme="minorHAnsi" w:hAnsiTheme="minorHAnsi" w:cstheme="minorHAnsi"/>
          <w:b w:val="0"/>
        </w:rPr>
        <w:instrText xml:space="preserve"> REF _Ref40308343 \h  \* MERGEFORMAT </w:instrText>
      </w:r>
      <w:r w:rsidR="001C1F8C" w:rsidRPr="00C84044">
        <w:rPr>
          <w:rFonts w:asciiTheme="minorHAnsi" w:hAnsiTheme="minorHAnsi" w:cstheme="minorHAnsi"/>
          <w:b w:val="0"/>
        </w:rPr>
      </w:r>
      <w:r w:rsidR="001C1F8C" w:rsidRPr="00C84044">
        <w:rPr>
          <w:rFonts w:asciiTheme="minorHAnsi" w:hAnsiTheme="minorHAnsi" w:cstheme="minorHAnsi"/>
          <w:b w:val="0"/>
        </w:rPr>
        <w:fldChar w:fldCharType="separate"/>
      </w:r>
      <w:r w:rsidR="001C3112" w:rsidRPr="001C3112">
        <w:rPr>
          <w:rFonts w:asciiTheme="minorHAnsi" w:hAnsiTheme="minorHAnsi" w:cstheme="minorHAnsi"/>
          <w:b w:val="0"/>
        </w:rPr>
        <w:t xml:space="preserve">Table </w:t>
      </w:r>
      <w:r w:rsidR="001C3112" w:rsidRPr="001C3112">
        <w:rPr>
          <w:rFonts w:asciiTheme="minorHAnsi" w:hAnsiTheme="minorHAnsi" w:cstheme="minorHAnsi"/>
          <w:b w:val="0"/>
          <w:noProof/>
        </w:rPr>
        <w:t>3</w:t>
      </w:r>
      <w:r w:rsidR="001C1F8C" w:rsidRPr="00C84044">
        <w:rPr>
          <w:rFonts w:asciiTheme="minorHAnsi" w:hAnsiTheme="minorHAnsi" w:cstheme="minorHAnsi"/>
          <w:b w:val="0"/>
        </w:rPr>
        <w:fldChar w:fldCharType="end"/>
      </w:r>
      <w:r w:rsidR="001C1F8C" w:rsidRPr="00C84044">
        <w:rPr>
          <w:rFonts w:asciiTheme="minorHAnsi" w:hAnsiTheme="minorHAnsi" w:cstheme="minorHAnsi"/>
          <w:b w:val="0"/>
        </w:rPr>
        <w:t>, are made.</w:t>
      </w:r>
    </w:p>
    <w:p w14:paraId="1204ABCE" w14:textId="4052D2FB" w:rsidR="000D4E98" w:rsidRDefault="00D90EC4" w:rsidP="00EF7CEB">
      <w:pPr>
        <w:jc w:val="both"/>
        <w:rPr>
          <w:rFonts w:cstheme="minorHAnsi"/>
        </w:rPr>
      </w:pPr>
      <w:r w:rsidRPr="00094528">
        <w:rPr>
          <w:rFonts w:cstheme="minorHAnsi"/>
          <w:b/>
          <w:bCs/>
        </w:rPr>
        <w:t>Proposal:</w:t>
      </w:r>
      <w:r w:rsidRPr="0026280F">
        <w:rPr>
          <w:rFonts w:cstheme="minorHAnsi"/>
        </w:rPr>
        <w:t xml:space="preserve"> </w:t>
      </w:r>
    </w:p>
    <w:p w14:paraId="4F7D8B79" w14:textId="3E412CEC" w:rsidR="00596248" w:rsidRPr="00C84044" w:rsidRDefault="009E142D" w:rsidP="00C84044">
      <w:pPr>
        <w:pStyle w:val="ListParagraph"/>
        <w:numPr>
          <w:ilvl w:val="0"/>
          <w:numId w:val="39"/>
        </w:numPr>
        <w:jc w:val="both"/>
        <w:rPr>
          <w:rFonts w:cstheme="minorHAnsi"/>
        </w:rPr>
      </w:pPr>
      <w:r w:rsidRPr="00E80EFC">
        <w:rPr>
          <w:rFonts w:cstheme="minorHAnsi"/>
        </w:rPr>
        <w:t>For the link level simulations, initially consider TDL-A with medium spatial correlation</w:t>
      </w:r>
      <w:r w:rsidR="00596248" w:rsidRPr="00E80EFC">
        <w:rPr>
          <w:rFonts w:cstheme="minorHAnsi"/>
        </w:rPr>
        <w:t xml:space="preserve">, </w:t>
      </w:r>
      <w:r w:rsidRPr="00C84044">
        <w:rPr>
          <w:rFonts w:cstheme="minorHAnsi"/>
        </w:rPr>
        <w:t>RMS delay spread 100ns</w:t>
      </w:r>
      <w:r w:rsidR="00596248" w:rsidRPr="00C84044">
        <w:rPr>
          <w:rFonts w:cstheme="minorHAnsi"/>
        </w:rPr>
        <w:t xml:space="preserve">. </w:t>
      </w:r>
      <w:r w:rsidRPr="00C84044">
        <w:rPr>
          <w:rFonts w:cstheme="minorHAnsi"/>
        </w:rPr>
        <w:t xml:space="preserve">Later consider also 30ns </w:t>
      </w:r>
      <w:r w:rsidR="00596248" w:rsidRPr="00C84044">
        <w:rPr>
          <w:rFonts w:cstheme="minorHAnsi"/>
        </w:rPr>
        <w:t xml:space="preserve">delay spread and </w:t>
      </w:r>
      <w:r w:rsidRPr="00C84044">
        <w:rPr>
          <w:rFonts w:cstheme="minorHAnsi"/>
        </w:rPr>
        <w:t xml:space="preserve">for the 700MHz case and 300ns for the 4GHz targeting rural macro </w:t>
      </w:r>
      <w:r w:rsidR="00596248" w:rsidRPr="00C84044">
        <w:rPr>
          <w:rFonts w:cstheme="minorHAnsi"/>
        </w:rPr>
        <w:t>and urban</w:t>
      </w:r>
      <w:r w:rsidRPr="00C84044">
        <w:rPr>
          <w:rFonts w:cstheme="minorHAnsi"/>
        </w:rPr>
        <w:t xml:space="preserve"> micro deployments (where a majority of users are indoors)</w:t>
      </w:r>
      <w:r w:rsidR="002857E3" w:rsidRPr="00C84044">
        <w:rPr>
          <w:rFonts w:cstheme="minorHAnsi"/>
        </w:rPr>
        <w:t>. I</w:t>
      </w:r>
      <w:r w:rsidR="00596248" w:rsidRPr="00C84044">
        <w:rPr>
          <w:rFonts w:cstheme="minorHAnsi"/>
        </w:rPr>
        <w:t>nitially consider terminal speed of 3km/h and later consider also other higher speeds like 30km/h and 120km/h.</w:t>
      </w:r>
      <w:r w:rsidR="002857E3" w:rsidRPr="00C84044">
        <w:rPr>
          <w:rFonts w:cstheme="minorHAnsi"/>
        </w:rPr>
        <w:t xml:space="preserve"> This summarized in </w:t>
      </w:r>
      <w:r w:rsidR="002857E3" w:rsidRPr="00C84044">
        <w:rPr>
          <w:rFonts w:cstheme="minorHAnsi"/>
        </w:rPr>
        <w:fldChar w:fldCharType="begin"/>
      </w:r>
      <w:r w:rsidR="002857E3" w:rsidRPr="00C84044">
        <w:rPr>
          <w:rFonts w:cstheme="minorHAnsi"/>
        </w:rPr>
        <w:instrText xml:space="preserve"> REF _Ref40308343 \h </w:instrText>
      </w:r>
      <w:r w:rsidR="00D90EC4" w:rsidRPr="00C84044">
        <w:rPr>
          <w:rFonts w:cstheme="minorHAnsi"/>
        </w:rPr>
        <w:instrText xml:space="preserve"> \* MERGEFORMAT </w:instrText>
      </w:r>
      <w:r w:rsidR="002857E3" w:rsidRPr="00C84044">
        <w:rPr>
          <w:rFonts w:cstheme="minorHAnsi"/>
        </w:rPr>
      </w:r>
      <w:r w:rsidR="002857E3" w:rsidRPr="00C84044">
        <w:rPr>
          <w:rFonts w:cstheme="minorHAnsi"/>
        </w:rPr>
        <w:fldChar w:fldCharType="separate"/>
      </w:r>
      <w:r w:rsidR="001C3112" w:rsidRPr="005937DF">
        <w:rPr>
          <w:rFonts w:cstheme="minorHAnsi"/>
        </w:rPr>
        <w:t>Table</w:t>
      </w:r>
      <w:r w:rsidR="001C3112" w:rsidRPr="0026280F">
        <w:rPr>
          <w:rFonts w:cstheme="minorHAnsi"/>
        </w:rPr>
        <w:t xml:space="preserve"> </w:t>
      </w:r>
      <w:r w:rsidR="001C3112">
        <w:rPr>
          <w:rFonts w:cstheme="minorHAnsi"/>
          <w:noProof/>
        </w:rPr>
        <w:t>3</w:t>
      </w:r>
      <w:r w:rsidR="002857E3" w:rsidRPr="00C84044">
        <w:rPr>
          <w:rFonts w:cstheme="minorHAnsi"/>
        </w:rPr>
        <w:fldChar w:fldCharType="end"/>
      </w:r>
      <w:r w:rsidR="002857E3" w:rsidRPr="00C84044">
        <w:rPr>
          <w:rFonts w:cstheme="minorHAnsi"/>
        </w:rPr>
        <w:t>.</w:t>
      </w:r>
    </w:p>
    <w:p w14:paraId="159B57A6" w14:textId="7102C2DC" w:rsidR="009E142D" w:rsidRPr="00C84044" w:rsidRDefault="009E142D" w:rsidP="00847484">
      <w:pPr>
        <w:pStyle w:val="Proposal"/>
        <w:numPr>
          <w:ilvl w:val="0"/>
          <w:numId w:val="0"/>
        </w:numPr>
        <w:ind w:left="1701"/>
        <w:rPr>
          <w:rFonts w:asciiTheme="minorHAnsi" w:hAnsiTheme="minorHAnsi" w:cstheme="minorHAnsi"/>
        </w:rPr>
      </w:pPr>
    </w:p>
    <w:p w14:paraId="32706E42" w14:textId="3F2D3F3E" w:rsidR="00596248" w:rsidRPr="00C84044" w:rsidRDefault="00596248" w:rsidP="00596248">
      <w:pPr>
        <w:pStyle w:val="Proposal"/>
        <w:numPr>
          <w:ilvl w:val="0"/>
          <w:numId w:val="0"/>
        </w:numPr>
        <w:ind w:left="1701" w:hanging="1701"/>
        <w:rPr>
          <w:rFonts w:asciiTheme="minorHAnsi" w:hAnsiTheme="minorHAnsi" w:cstheme="minorHAnsi"/>
        </w:rPr>
      </w:pPr>
    </w:p>
    <w:tbl>
      <w:tblPr>
        <w:tblStyle w:val="TableGrid"/>
        <w:tblW w:w="0" w:type="auto"/>
        <w:tblInd w:w="1701" w:type="dxa"/>
        <w:tblLook w:val="04A0" w:firstRow="1" w:lastRow="0" w:firstColumn="1" w:lastColumn="0" w:noHBand="0" w:noVBand="1"/>
      </w:tblPr>
      <w:tblGrid>
        <w:gridCol w:w="2122"/>
        <w:gridCol w:w="2976"/>
        <w:gridCol w:w="2830"/>
      </w:tblGrid>
      <w:tr w:rsidR="00596248" w:rsidRPr="00DC030C" w14:paraId="4B4EA303" w14:textId="77777777" w:rsidTr="00DE629D">
        <w:tc>
          <w:tcPr>
            <w:tcW w:w="2122" w:type="dxa"/>
          </w:tcPr>
          <w:p w14:paraId="1E42AC8D" w14:textId="77777777" w:rsidR="00596248" w:rsidRPr="00C84044" w:rsidRDefault="00596248" w:rsidP="00175529">
            <w:pPr>
              <w:pStyle w:val="Proposal"/>
              <w:numPr>
                <w:ilvl w:val="0"/>
                <w:numId w:val="0"/>
              </w:numPr>
              <w:rPr>
                <w:rFonts w:asciiTheme="minorHAnsi" w:hAnsiTheme="minorHAnsi" w:cstheme="minorHAnsi"/>
              </w:rPr>
            </w:pPr>
            <w:r w:rsidRPr="00C84044">
              <w:rPr>
                <w:rFonts w:asciiTheme="minorHAnsi" w:hAnsiTheme="minorHAnsi" w:cstheme="minorHAnsi"/>
              </w:rPr>
              <w:t>Carrier frequency</w:t>
            </w:r>
          </w:p>
        </w:tc>
        <w:tc>
          <w:tcPr>
            <w:tcW w:w="2976" w:type="dxa"/>
          </w:tcPr>
          <w:p w14:paraId="7EE25724" w14:textId="77777777" w:rsidR="00596248" w:rsidRPr="00C84044" w:rsidRDefault="00596248" w:rsidP="00175529">
            <w:pPr>
              <w:pStyle w:val="Proposal"/>
              <w:numPr>
                <w:ilvl w:val="0"/>
                <w:numId w:val="0"/>
              </w:numPr>
              <w:rPr>
                <w:rFonts w:asciiTheme="minorHAnsi" w:hAnsiTheme="minorHAnsi" w:cstheme="minorHAnsi"/>
              </w:rPr>
            </w:pPr>
            <w:r w:rsidRPr="00C84044">
              <w:rPr>
                <w:rFonts w:asciiTheme="minorHAnsi" w:hAnsiTheme="minorHAnsi" w:cstheme="minorHAnsi"/>
              </w:rPr>
              <w:t>700MHz</w:t>
            </w:r>
          </w:p>
        </w:tc>
        <w:tc>
          <w:tcPr>
            <w:tcW w:w="2830" w:type="dxa"/>
          </w:tcPr>
          <w:p w14:paraId="4C35E994" w14:textId="77777777" w:rsidR="00596248" w:rsidRPr="00C84044" w:rsidRDefault="00596248" w:rsidP="00175529">
            <w:pPr>
              <w:pStyle w:val="Proposal"/>
              <w:numPr>
                <w:ilvl w:val="0"/>
                <w:numId w:val="0"/>
              </w:numPr>
              <w:rPr>
                <w:rFonts w:asciiTheme="minorHAnsi" w:hAnsiTheme="minorHAnsi" w:cstheme="minorHAnsi"/>
              </w:rPr>
            </w:pPr>
            <w:r w:rsidRPr="00C84044">
              <w:rPr>
                <w:rFonts w:asciiTheme="minorHAnsi" w:hAnsiTheme="minorHAnsi" w:cstheme="minorHAnsi"/>
              </w:rPr>
              <w:t>4GHz</w:t>
            </w:r>
          </w:p>
        </w:tc>
      </w:tr>
      <w:tr w:rsidR="00E90BF5" w:rsidRPr="00DC030C" w14:paraId="5B75E702" w14:textId="77777777" w:rsidTr="00175529">
        <w:tc>
          <w:tcPr>
            <w:tcW w:w="2122" w:type="dxa"/>
          </w:tcPr>
          <w:p w14:paraId="22D09889" w14:textId="1D0ACA68" w:rsidR="00E90BF5" w:rsidRPr="00C84044" w:rsidRDefault="00E90BF5" w:rsidP="00175529">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Model</w:t>
            </w:r>
          </w:p>
        </w:tc>
        <w:tc>
          <w:tcPr>
            <w:tcW w:w="5806" w:type="dxa"/>
            <w:gridSpan w:val="2"/>
          </w:tcPr>
          <w:p w14:paraId="272898AD" w14:textId="01D495A2" w:rsidR="00E90BF5" w:rsidRPr="00C84044" w:rsidRDefault="00E90BF5" w:rsidP="00175529">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TDL-A</w:t>
            </w:r>
          </w:p>
        </w:tc>
      </w:tr>
      <w:tr w:rsidR="00E90BF5" w:rsidRPr="00DC030C" w14:paraId="0B85AFF1" w14:textId="77777777" w:rsidTr="00175529">
        <w:tc>
          <w:tcPr>
            <w:tcW w:w="2122" w:type="dxa"/>
          </w:tcPr>
          <w:p w14:paraId="7BB2FE63" w14:textId="6605FA2B" w:rsidR="00E90BF5" w:rsidRPr="00C84044" w:rsidRDefault="00E90BF5" w:rsidP="00175529">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Correlation</w:t>
            </w:r>
          </w:p>
        </w:tc>
        <w:tc>
          <w:tcPr>
            <w:tcW w:w="5806" w:type="dxa"/>
            <w:gridSpan w:val="2"/>
          </w:tcPr>
          <w:p w14:paraId="5B880070" w14:textId="0540A282" w:rsidR="00E90BF5" w:rsidRPr="00C84044" w:rsidRDefault="00E90BF5" w:rsidP="00175529">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medium correlation</w:t>
            </w:r>
          </w:p>
        </w:tc>
      </w:tr>
      <w:tr w:rsidR="00596248" w:rsidRPr="00DC030C" w14:paraId="449833C8" w14:textId="77777777" w:rsidTr="00DE629D">
        <w:tc>
          <w:tcPr>
            <w:tcW w:w="2122" w:type="dxa"/>
          </w:tcPr>
          <w:p w14:paraId="552C207A" w14:textId="2F8711AA" w:rsidR="00596248" w:rsidRPr="00C84044" w:rsidRDefault="00E90BF5" w:rsidP="00DE629D">
            <w:pPr>
              <w:pStyle w:val="Proposal"/>
              <w:numPr>
                <w:ilvl w:val="0"/>
                <w:numId w:val="0"/>
              </w:numPr>
              <w:tabs>
                <w:tab w:val="clear" w:pos="1701"/>
                <w:tab w:val="center" w:pos="1235"/>
              </w:tabs>
              <w:rPr>
                <w:rFonts w:asciiTheme="minorHAnsi" w:hAnsiTheme="minorHAnsi" w:cstheme="minorHAnsi"/>
                <w:b w:val="0"/>
                <w:bCs w:val="0"/>
              </w:rPr>
            </w:pPr>
            <w:r w:rsidRPr="00C84044">
              <w:rPr>
                <w:rFonts w:asciiTheme="minorHAnsi" w:hAnsiTheme="minorHAnsi" w:cstheme="minorHAnsi"/>
                <w:b w:val="0"/>
                <w:bCs w:val="0"/>
              </w:rPr>
              <w:t>RMS delay spread</w:t>
            </w:r>
          </w:p>
        </w:tc>
        <w:tc>
          <w:tcPr>
            <w:tcW w:w="2976" w:type="dxa"/>
          </w:tcPr>
          <w:p w14:paraId="18E6BF9D" w14:textId="582802E6" w:rsidR="00596248" w:rsidRPr="00C84044" w:rsidRDefault="00E90BF5" w:rsidP="00175529">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[30], 100 ns</w:t>
            </w:r>
          </w:p>
        </w:tc>
        <w:tc>
          <w:tcPr>
            <w:tcW w:w="2830" w:type="dxa"/>
          </w:tcPr>
          <w:p w14:paraId="6751B4F6" w14:textId="7AA33503" w:rsidR="00596248" w:rsidRPr="00C84044" w:rsidRDefault="00E90BF5" w:rsidP="00175529">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100, [300]</w:t>
            </w:r>
          </w:p>
        </w:tc>
      </w:tr>
      <w:tr w:rsidR="00E90BF5" w:rsidRPr="00DC030C" w14:paraId="53263894" w14:textId="77777777" w:rsidTr="00DE629D">
        <w:tc>
          <w:tcPr>
            <w:tcW w:w="2122" w:type="dxa"/>
          </w:tcPr>
          <w:p w14:paraId="4E033B8C" w14:textId="3605EB32" w:rsidR="00E90BF5" w:rsidRPr="00C84044" w:rsidRDefault="00E90BF5" w:rsidP="00E90BF5">
            <w:pPr>
              <w:pStyle w:val="Proposal"/>
              <w:numPr>
                <w:ilvl w:val="0"/>
                <w:numId w:val="0"/>
              </w:numPr>
              <w:tabs>
                <w:tab w:val="clear" w:pos="1701"/>
                <w:tab w:val="center" w:pos="1235"/>
              </w:tabs>
              <w:rPr>
                <w:rFonts w:asciiTheme="minorHAnsi" w:hAnsiTheme="minorHAnsi" w:cstheme="minorHAnsi"/>
                <w:b w:val="0"/>
                <w:bCs w:val="0"/>
              </w:rPr>
            </w:pPr>
            <w:r w:rsidRPr="00C84044">
              <w:rPr>
                <w:rFonts w:asciiTheme="minorHAnsi" w:hAnsiTheme="minorHAnsi" w:cstheme="minorHAnsi"/>
                <w:b w:val="0"/>
                <w:bCs w:val="0"/>
              </w:rPr>
              <w:t>Terminal speed</w:t>
            </w:r>
          </w:p>
        </w:tc>
        <w:tc>
          <w:tcPr>
            <w:tcW w:w="2976" w:type="dxa"/>
          </w:tcPr>
          <w:p w14:paraId="6D105BAC" w14:textId="4107B65B" w:rsidR="00E90BF5" w:rsidRPr="00C84044" w:rsidRDefault="00E90BF5" w:rsidP="00175529">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3, [30, 120]</w:t>
            </w:r>
          </w:p>
        </w:tc>
        <w:tc>
          <w:tcPr>
            <w:tcW w:w="2830" w:type="dxa"/>
          </w:tcPr>
          <w:p w14:paraId="2799D251" w14:textId="6235B258" w:rsidR="00E90BF5" w:rsidRPr="00C84044" w:rsidRDefault="00E90BF5" w:rsidP="00175529">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 xml:space="preserve">3, [30] </w:t>
            </w:r>
          </w:p>
        </w:tc>
      </w:tr>
    </w:tbl>
    <w:p w14:paraId="20D69CCC" w14:textId="613C9E0D" w:rsidR="002857E3" w:rsidRPr="002857E3" w:rsidRDefault="00596248" w:rsidP="00C84044">
      <w:pPr>
        <w:pStyle w:val="Caption"/>
        <w:jc w:val="center"/>
      </w:pPr>
      <w:bookmarkStart w:id="5" w:name="_Ref40308343"/>
      <w:r w:rsidRPr="005937DF">
        <w:rPr>
          <w:rFonts w:cstheme="minorHAnsi"/>
        </w:rPr>
        <w:t>Table</w:t>
      </w:r>
      <w:r w:rsidRPr="0026280F">
        <w:rPr>
          <w:rFonts w:cstheme="minorHAnsi"/>
          <w:b w:val="0"/>
        </w:rPr>
        <w:t xml:space="preserve"> </w:t>
      </w:r>
      <w:r w:rsidRPr="00094528">
        <w:rPr>
          <w:rFonts w:cstheme="minorHAnsi"/>
        </w:rPr>
        <w:fldChar w:fldCharType="begin"/>
      </w:r>
      <w:r w:rsidRPr="00C84044">
        <w:rPr>
          <w:rFonts w:cstheme="minorHAnsi"/>
        </w:rPr>
        <w:instrText xml:space="preserve"> SEQ Table \* ARABIC </w:instrText>
      </w:r>
      <w:r w:rsidRPr="00094528">
        <w:rPr>
          <w:rFonts w:cstheme="minorHAnsi"/>
        </w:rPr>
        <w:fldChar w:fldCharType="separate"/>
      </w:r>
      <w:r w:rsidR="001C3112">
        <w:rPr>
          <w:rFonts w:cstheme="minorHAnsi"/>
          <w:noProof/>
        </w:rPr>
        <w:t>3</w:t>
      </w:r>
      <w:r w:rsidRPr="00094528">
        <w:rPr>
          <w:rFonts w:cstheme="minorHAnsi"/>
        </w:rPr>
        <w:fldChar w:fldCharType="end"/>
      </w:r>
      <w:bookmarkEnd w:id="5"/>
      <w:r w:rsidRPr="00094528">
        <w:rPr>
          <w:rFonts w:cstheme="minorHAnsi"/>
        </w:rPr>
        <w:t xml:space="preserve"> Link level simulation power delay profiles</w:t>
      </w:r>
    </w:p>
    <w:p w14:paraId="2DCD2314" w14:textId="046E5D1D" w:rsidR="004111AF" w:rsidRDefault="00A76904" w:rsidP="008B1867">
      <w:pPr>
        <w:pStyle w:val="Heading2"/>
      </w:pPr>
      <w:r>
        <w:t>2.</w:t>
      </w:r>
      <w:r w:rsidR="00067923">
        <w:t>1</w:t>
      </w:r>
      <w:r>
        <w:tab/>
        <w:t>FDD 700MH</w:t>
      </w:r>
      <w:r w:rsidR="00DE629D">
        <w:t>z</w:t>
      </w:r>
    </w:p>
    <w:p w14:paraId="109C2DB5" w14:textId="38052170" w:rsidR="002B5141" w:rsidRPr="00C84044" w:rsidRDefault="00DE629D" w:rsidP="002B5141">
      <w:pPr>
        <w:pStyle w:val="Proposal"/>
        <w:numPr>
          <w:ilvl w:val="0"/>
          <w:numId w:val="0"/>
        </w:numPr>
        <w:rPr>
          <w:rFonts w:asciiTheme="minorHAnsi" w:hAnsiTheme="minorHAnsi" w:cstheme="minorHAnsi"/>
          <w:b w:val="0"/>
        </w:rPr>
      </w:pPr>
      <w:r w:rsidRPr="00C84044">
        <w:rPr>
          <w:rFonts w:asciiTheme="minorHAnsi" w:hAnsiTheme="minorHAnsi" w:cstheme="minorHAnsi"/>
          <w:b w:val="0"/>
        </w:rPr>
        <w:t>The link level performance does not only depend on carrier frequency and antenna configurations, assumptions are also needed when it comes t</w:t>
      </w:r>
      <w:r w:rsidR="00954387" w:rsidRPr="00C84044">
        <w:rPr>
          <w:rFonts w:asciiTheme="minorHAnsi" w:hAnsiTheme="minorHAnsi" w:cstheme="minorHAnsi"/>
          <w:b w:val="0"/>
        </w:rPr>
        <w:t>o</w:t>
      </w:r>
      <w:r w:rsidRPr="00C84044">
        <w:rPr>
          <w:rFonts w:asciiTheme="minorHAnsi" w:hAnsiTheme="minorHAnsi" w:cstheme="minorHAnsi"/>
          <w:b w:val="0"/>
        </w:rPr>
        <w:t xml:space="preserve"> the power delay profile. For simplicity, the so-called tapped delay line channel models serve as a good starting point</w:t>
      </w:r>
      <w:r w:rsidR="002B5141" w:rsidRPr="00C84044">
        <w:rPr>
          <w:rFonts w:asciiTheme="minorHAnsi" w:hAnsiTheme="minorHAnsi" w:cstheme="minorHAnsi"/>
          <w:b w:val="0"/>
        </w:rPr>
        <w:t xml:space="preserve">. </w:t>
      </w:r>
      <w:r w:rsidR="00DC522B" w:rsidRPr="00C84044">
        <w:rPr>
          <w:rFonts w:asciiTheme="minorHAnsi" w:hAnsiTheme="minorHAnsi" w:cstheme="minorHAnsi"/>
          <w:b w:val="0"/>
        </w:rPr>
        <w:t xml:space="preserve">As </w:t>
      </w:r>
      <w:r w:rsidR="002B5141" w:rsidRPr="00C84044">
        <w:rPr>
          <w:rFonts w:asciiTheme="minorHAnsi" w:hAnsiTheme="minorHAnsi" w:cstheme="minorHAnsi"/>
          <w:b w:val="0"/>
        </w:rPr>
        <w:t>mentioned</w:t>
      </w:r>
      <w:r w:rsidR="00DC522B" w:rsidRPr="00C84044">
        <w:rPr>
          <w:rFonts w:asciiTheme="minorHAnsi" w:hAnsiTheme="minorHAnsi" w:cstheme="minorHAnsi"/>
          <w:b w:val="0"/>
        </w:rPr>
        <w:t xml:space="preserve"> in the</w:t>
      </w:r>
      <w:r w:rsidR="002B5141" w:rsidRPr="00C84044">
        <w:rPr>
          <w:rFonts w:asciiTheme="minorHAnsi" w:hAnsiTheme="minorHAnsi" w:cstheme="minorHAnsi"/>
          <w:b w:val="0"/>
        </w:rPr>
        <w:t xml:space="preserve"> introduction above,</w:t>
      </w:r>
      <w:r w:rsidR="00DC522B" w:rsidRPr="00C84044">
        <w:rPr>
          <w:rFonts w:asciiTheme="minorHAnsi" w:hAnsiTheme="minorHAnsi" w:cstheme="minorHAnsi"/>
          <w:b w:val="0"/>
        </w:rPr>
        <w:t xml:space="preserve"> in order to find the bottle necks signaling both </w:t>
      </w:r>
      <w:r w:rsidR="00315701" w:rsidRPr="00C84044">
        <w:rPr>
          <w:rFonts w:asciiTheme="minorHAnsi" w:hAnsiTheme="minorHAnsi" w:cstheme="minorHAnsi"/>
          <w:b w:val="0"/>
        </w:rPr>
        <w:t>during initial</w:t>
      </w:r>
      <w:r w:rsidR="00DC522B" w:rsidRPr="00C84044">
        <w:rPr>
          <w:rFonts w:asciiTheme="minorHAnsi" w:hAnsiTheme="minorHAnsi" w:cstheme="minorHAnsi"/>
          <w:b w:val="0"/>
        </w:rPr>
        <w:t xml:space="preserve"> access as well as uplink and downlink transmission in </w:t>
      </w:r>
      <w:r w:rsidR="00DC522B" w:rsidRPr="00C84044">
        <w:rPr>
          <w:rFonts w:asciiTheme="minorHAnsi" w:hAnsiTheme="minorHAnsi" w:cstheme="minorHAnsi"/>
          <w:b w:val="0"/>
        </w:rPr>
        <w:lastRenderedPageBreak/>
        <w:t>connected mode will be considered</w:t>
      </w:r>
      <w:r w:rsidR="00315701" w:rsidRPr="00C84044">
        <w:rPr>
          <w:rFonts w:asciiTheme="minorHAnsi" w:hAnsiTheme="minorHAnsi" w:cstheme="minorHAnsi"/>
          <w:b w:val="0"/>
        </w:rPr>
        <w:t xml:space="preserve">. Not all signals and channels will be </w:t>
      </w:r>
      <w:r w:rsidR="00D62E0B" w:rsidRPr="00C84044">
        <w:rPr>
          <w:rFonts w:asciiTheme="minorHAnsi" w:hAnsiTheme="minorHAnsi" w:cstheme="minorHAnsi"/>
          <w:b w:val="0"/>
        </w:rPr>
        <w:t xml:space="preserve">explicitly </w:t>
      </w:r>
      <w:r w:rsidR="00315701" w:rsidRPr="00C84044">
        <w:rPr>
          <w:rFonts w:asciiTheme="minorHAnsi" w:hAnsiTheme="minorHAnsi" w:cstheme="minorHAnsi"/>
          <w:b w:val="0"/>
        </w:rPr>
        <w:t>included.</w:t>
      </w:r>
      <w:r w:rsidR="002B5141" w:rsidRPr="00C84044">
        <w:rPr>
          <w:rFonts w:asciiTheme="minorHAnsi" w:hAnsiTheme="minorHAnsi" w:cstheme="minorHAnsi"/>
          <w:b w:val="0"/>
        </w:rPr>
        <w:t xml:space="preserve"> For example, s</w:t>
      </w:r>
      <w:r w:rsidR="00D62E0B" w:rsidRPr="00C84044">
        <w:rPr>
          <w:rFonts w:asciiTheme="minorHAnsi" w:hAnsiTheme="minorHAnsi" w:cstheme="minorHAnsi"/>
          <w:b w:val="0"/>
        </w:rPr>
        <w:t xml:space="preserve">ystem information as well as paging are </w:t>
      </w:r>
      <w:r w:rsidR="00CB5AD2" w:rsidRPr="00C84044">
        <w:rPr>
          <w:rFonts w:asciiTheme="minorHAnsi" w:hAnsiTheme="minorHAnsi" w:cstheme="minorHAnsi"/>
          <w:b w:val="0"/>
        </w:rPr>
        <w:t>not explicitly</w:t>
      </w:r>
      <w:r w:rsidR="00D62E0B" w:rsidRPr="00C84044">
        <w:rPr>
          <w:rFonts w:asciiTheme="minorHAnsi" w:hAnsiTheme="minorHAnsi" w:cstheme="minorHAnsi"/>
          <w:b w:val="0"/>
        </w:rPr>
        <w:t xml:space="preserve"> included. They use the PDCCH and PDSCH and are </w:t>
      </w:r>
      <w:r w:rsidR="002B5141" w:rsidRPr="00C84044">
        <w:rPr>
          <w:rFonts w:asciiTheme="minorHAnsi" w:hAnsiTheme="minorHAnsi" w:cstheme="minorHAnsi"/>
          <w:b w:val="0"/>
        </w:rPr>
        <w:t xml:space="preserve">therefore </w:t>
      </w:r>
      <w:r w:rsidR="00D62E0B" w:rsidRPr="00C84044">
        <w:rPr>
          <w:rFonts w:asciiTheme="minorHAnsi" w:hAnsiTheme="minorHAnsi" w:cstheme="minorHAnsi"/>
          <w:b w:val="0"/>
        </w:rPr>
        <w:t xml:space="preserve">implicitly included. </w:t>
      </w:r>
      <w:r w:rsidR="002B5141" w:rsidRPr="00C84044">
        <w:rPr>
          <w:rFonts w:asciiTheme="minorHAnsi" w:hAnsiTheme="minorHAnsi" w:cstheme="minorHAnsi"/>
          <w:b w:val="0"/>
        </w:rPr>
        <w:t>Furthermore, in addition to the commonly assumed e</w:t>
      </w:r>
      <w:r w:rsidR="002567E4" w:rsidRPr="00C84044">
        <w:rPr>
          <w:rFonts w:asciiTheme="minorHAnsi" w:hAnsiTheme="minorHAnsi" w:cstheme="minorHAnsi"/>
          <w:b w:val="0"/>
        </w:rPr>
        <w:t>rror rate</w:t>
      </w:r>
      <w:r w:rsidR="002B5141" w:rsidRPr="00C84044">
        <w:rPr>
          <w:rFonts w:asciiTheme="minorHAnsi" w:hAnsiTheme="minorHAnsi" w:cstheme="minorHAnsi"/>
          <w:b w:val="0"/>
        </w:rPr>
        <w:t xml:space="preserve"> of 1%, an error rate of 10% is also considered, meaning that for a UE in poor coverage, an increase in for example access time or latency could be acceptable.</w:t>
      </w:r>
    </w:p>
    <w:p w14:paraId="7C762660" w14:textId="2D47EFD8" w:rsidR="001C1F8C" w:rsidRPr="00C84044" w:rsidRDefault="001C1F8C" w:rsidP="002B5141">
      <w:pPr>
        <w:pStyle w:val="Proposal"/>
        <w:numPr>
          <w:ilvl w:val="0"/>
          <w:numId w:val="0"/>
        </w:numPr>
        <w:rPr>
          <w:rFonts w:asciiTheme="minorHAnsi" w:hAnsiTheme="minorHAnsi" w:cstheme="minorHAnsi"/>
          <w:b w:val="0"/>
        </w:rPr>
      </w:pPr>
      <w:bookmarkStart w:id="6" w:name="_Hlk40365953"/>
      <w:r w:rsidRPr="00C84044">
        <w:rPr>
          <w:rFonts w:asciiTheme="minorHAnsi" w:hAnsiTheme="minorHAnsi" w:cstheme="minorHAnsi"/>
          <w:b w:val="0"/>
        </w:rPr>
        <w:t xml:space="preserve">Below in </w:t>
      </w:r>
      <w:r w:rsidRPr="00C84044">
        <w:rPr>
          <w:rFonts w:asciiTheme="minorHAnsi" w:hAnsiTheme="minorHAnsi" w:cstheme="minorHAnsi"/>
          <w:b w:val="0"/>
        </w:rPr>
        <w:fldChar w:fldCharType="begin"/>
      </w:r>
      <w:r w:rsidRPr="00C84044">
        <w:rPr>
          <w:rFonts w:asciiTheme="minorHAnsi" w:hAnsiTheme="minorHAnsi" w:cstheme="minorHAnsi"/>
          <w:b w:val="0"/>
        </w:rPr>
        <w:instrText xml:space="preserve"> REF _Ref40308415 \h  \* MERGEFORMAT </w:instrText>
      </w:r>
      <w:r w:rsidRPr="00C84044">
        <w:rPr>
          <w:rFonts w:asciiTheme="minorHAnsi" w:hAnsiTheme="minorHAnsi" w:cstheme="minorHAnsi"/>
          <w:b w:val="0"/>
        </w:rPr>
      </w:r>
      <w:r w:rsidRPr="00C84044">
        <w:rPr>
          <w:rFonts w:asciiTheme="minorHAnsi" w:hAnsiTheme="minorHAnsi" w:cstheme="minorHAnsi"/>
          <w:b w:val="0"/>
        </w:rPr>
        <w:fldChar w:fldCharType="separate"/>
      </w:r>
      <w:r w:rsidR="001C3112" w:rsidRPr="001C3112">
        <w:rPr>
          <w:rFonts w:asciiTheme="minorHAnsi" w:hAnsiTheme="minorHAnsi" w:cstheme="minorHAnsi"/>
          <w:b w:val="0"/>
        </w:rPr>
        <w:t xml:space="preserve">Table </w:t>
      </w:r>
      <w:r w:rsidR="001C3112" w:rsidRPr="001C3112">
        <w:rPr>
          <w:rFonts w:asciiTheme="minorHAnsi" w:hAnsiTheme="minorHAnsi" w:cstheme="minorHAnsi"/>
          <w:b w:val="0"/>
          <w:noProof/>
        </w:rPr>
        <w:t>4</w:t>
      </w:r>
      <w:r w:rsidRPr="00C84044">
        <w:rPr>
          <w:rFonts w:asciiTheme="minorHAnsi" w:hAnsiTheme="minorHAnsi" w:cstheme="minorHAnsi"/>
          <w:b w:val="0"/>
        </w:rPr>
        <w:fldChar w:fldCharType="end"/>
      </w:r>
      <w:r w:rsidRPr="00C84044">
        <w:rPr>
          <w:rFonts w:asciiTheme="minorHAnsi" w:hAnsiTheme="minorHAnsi" w:cstheme="minorHAnsi"/>
          <w:b w:val="0"/>
        </w:rPr>
        <w:t xml:space="preserve"> an initial set of channels as well as assumptions and initial results are outlined</w:t>
      </w:r>
      <w:r w:rsidR="002857E3" w:rsidRPr="00C84044">
        <w:rPr>
          <w:rFonts w:asciiTheme="minorHAnsi" w:hAnsiTheme="minorHAnsi" w:cstheme="minorHAnsi"/>
          <w:b w:val="0"/>
        </w:rPr>
        <w:t>, and the following proposal is made</w:t>
      </w:r>
    </w:p>
    <w:p w14:paraId="6D303710" w14:textId="4DE06AFC" w:rsidR="00574BC0" w:rsidRDefault="00D90EC4" w:rsidP="00D90EC4">
      <w:pPr>
        <w:rPr>
          <w:rFonts w:cstheme="minorHAnsi"/>
          <w:b/>
          <w:bCs/>
        </w:rPr>
      </w:pPr>
      <w:r w:rsidRPr="0026280F">
        <w:rPr>
          <w:rFonts w:cstheme="minorHAnsi"/>
          <w:b/>
          <w:bCs/>
        </w:rPr>
        <w:t>Proposal:</w:t>
      </w:r>
    </w:p>
    <w:p w14:paraId="5E3A342E" w14:textId="54D194B8" w:rsidR="002857E3" w:rsidRPr="00C84044" w:rsidRDefault="002857E3" w:rsidP="00C84044">
      <w:pPr>
        <w:pStyle w:val="ListParagraph"/>
        <w:numPr>
          <w:ilvl w:val="0"/>
          <w:numId w:val="39"/>
        </w:numPr>
        <w:rPr>
          <w:rFonts w:cstheme="minorHAnsi"/>
        </w:rPr>
      </w:pPr>
      <w:r w:rsidRPr="00E80EFC">
        <w:rPr>
          <w:rFonts w:cstheme="minorHAnsi"/>
        </w:rPr>
        <w:t xml:space="preserve">For the coverage analysis for low band, consider, the channels and assumptions in </w:t>
      </w:r>
      <w:r w:rsidRPr="00C84044">
        <w:rPr>
          <w:rFonts w:cstheme="minorHAnsi"/>
        </w:rPr>
        <w:fldChar w:fldCharType="begin"/>
      </w:r>
      <w:r w:rsidRPr="00C84044">
        <w:rPr>
          <w:rFonts w:cstheme="minorHAnsi"/>
        </w:rPr>
        <w:instrText xml:space="preserve"> REF _Ref40308415 \h </w:instrText>
      </w:r>
      <w:r w:rsidR="00D90EC4" w:rsidRPr="00C84044">
        <w:rPr>
          <w:rFonts w:cstheme="minorHAnsi"/>
        </w:rPr>
        <w:instrText xml:space="preserve"> \* MERGEFORMAT </w:instrText>
      </w:r>
      <w:r w:rsidRPr="00C84044">
        <w:rPr>
          <w:rFonts w:cstheme="minorHAnsi"/>
        </w:rPr>
      </w:r>
      <w:r w:rsidRPr="00C84044">
        <w:rPr>
          <w:rFonts w:cstheme="minorHAnsi"/>
        </w:rPr>
        <w:fldChar w:fldCharType="separate"/>
      </w:r>
      <w:r w:rsidR="001C3112" w:rsidRPr="0026280F">
        <w:rPr>
          <w:rFonts w:cstheme="minorHAnsi"/>
        </w:rPr>
        <w:t xml:space="preserve">Table </w:t>
      </w:r>
      <w:r w:rsidR="001C3112">
        <w:rPr>
          <w:rFonts w:cstheme="minorHAnsi"/>
          <w:noProof/>
        </w:rPr>
        <w:t>4</w:t>
      </w:r>
      <w:r w:rsidRPr="00C84044">
        <w:rPr>
          <w:rFonts w:cstheme="minorHAnsi"/>
        </w:rPr>
        <w:fldChar w:fldCharType="end"/>
      </w:r>
      <w:r w:rsidRPr="00C84044">
        <w:rPr>
          <w:rFonts w:cstheme="minorHAnsi"/>
        </w:rPr>
        <w:t>.</w:t>
      </w:r>
    </w:p>
    <w:p w14:paraId="315B561C" w14:textId="77777777" w:rsidR="002857E3" w:rsidRPr="00C84044" w:rsidRDefault="002857E3" w:rsidP="002B5141">
      <w:pPr>
        <w:pStyle w:val="Proposal"/>
        <w:numPr>
          <w:ilvl w:val="0"/>
          <w:numId w:val="0"/>
        </w:numPr>
        <w:rPr>
          <w:rFonts w:asciiTheme="minorHAnsi" w:hAnsiTheme="minorHAnsi" w:cstheme="minorHAnsi"/>
          <w:b w:val="0"/>
        </w:rPr>
      </w:pPr>
    </w:p>
    <w:p w14:paraId="1A802858" w14:textId="4AA17389" w:rsidR="00B45C02" w:rsidRPr="0026280F" w:rsidRDefault="009A1AC1" w:rsidP="008B1867">
      <w:pPr>
        <w:pStyle w:val="Caption"/>
        <w:jc w:val="center"/>
        <w:rPr>
          <w:rFonts w:cstheme="minorHAnsi"/>
        </w:rPr>
      </w:pPr>
      <w:bookmarkStart w:id="7" w:name="_Ref40308415"/>
      <w:bookmarkEnd w:id="6"/>
      <w:r w:rsidRPr="0026280F">
        <w:rPr>
          <w:rFonts w:cstheme="minorHAnsi"/>
        </w:rPr>
        <w:t xml:space="preserve">Table </w:t>
      </w:r>
      <w:r w:rsidRPr="0026280F">
        <w:rPr>
          <w:rFonts w:cstheme="minorHAnsi"/>
        </w:rPr>
        <w:fldChar w:fldCharType="begin"/>
      </w:r>
      <w:r w:rsidRPr="00C84044">
        <w:rPr>
          <w:rFonts w:cstheme="minorHAnsi"/>
        </w:rPr>
        <w:instrText xml:space="preserve"> SEQ Table \* ARABIC </w:instrText>
      </w:r>
      <w:r w:rsidRPr="0026280F">
        <w:rPr>
          <w:rFonts w:cstheme="minorHAnsi"/>
        </w:rPr>
        <w:fldChar w:fldCharType="separate"/>
      </w:r>
      <w:r w:rsidR="001C3112">
        <w:rPr>
          <w:rFonts w:cstheme="minorHAnsi"/>
          <w:noProof/>
        </w:rPr>
        <w:t>4</w:t>
      </w:r>
      <w:r w:rsidRPr="0026280F">
        <w:rPr>
          <w:rFonts w:cstheme="minorHAnsi"/>
        </w:rPr>
        <w:fldChar w:fldCharType="end"/>
      </w:r>
      <w:bookmarkEnd w:id="7"/>
      <w:r w:rsidRPr="0026280F">
        <w:rPr>
          <w:rFonts w:cstheme="minorHAnsi"/>
        </w:rPr>
        <w:t xml:space="preserve"> </w:t>
      </w:r>
      <w:bookmarkStart w:id="8" w:name="_Hlk40366100"/>
      <w:r w:rsidRPr="0026280F">
        <w:rPr>
          <w:rFonts w:cstheme="minorHAnsi"/>
        </w:rPr>
        <w:t>Link</w:t>
      </w:r>
      <w:r w:rsidR="00677981" w:rsidRPr="0026280F">
        <w:rPr>
          <w:rFonts w:cstheme="minorHAnsi"/>
        </w:rPr>
        <w:t xml:space="preserve"> level</w:t>
      </w:r>
      <w:r w:rsidRPr="0026280F">
        <w:rPr>
          <w:rFonts w:cstheme="minorHAnsi"/>
        </w:rPr>
        <w:t xml:space="preserve"> </w:t>
      </w:r>
      <w:r w:rsidR="00677981" w:rsidRPr="0026280F">
        <w:rPr>
          <w:rFonts w:cstheme="minorHAnsi"/>
        </w:rPr>
        <w:t xml:space="preserve">assumptions and SNR requirements for 700MHz </w:t>
      </w:r>
      <w:bookmarkEnd w:id="8"/>
    </w:p>
    <w:tbl>
      <w:tblPr>
        <w:tblStyle w:val="TableGrid"/>
        <w:tblW w:w="0" w:type="auto"/>
        <w:tblLook w:val="04A0" w:firstRow="1" w:lastRow="0" w:firstColumn="1" w:lastColumn="0" w:noHBand="0" w:noVBand="1"/>
      </w:tblPr>
      <w:tblGrid>
        <w:gridCol w:w="2536"/>
        <w:gridCol w:w="5466"/>
        <w:gridCol w:w="1627"/>
      </w:tblGrid>
      <w:tr w:rsidR="00C163CB" w:rsidRPr="00CD3C25" w14:paraId="4772ADD6" w14:textId="77777777" w:rsidTr="723DAAD8">
        <w:tc>
          <w:tcPr>
            <w:tcW w:w="2536" w:type="dxa"/>
          </w:tcPr>
          <w:p w14:paraId="5A54A95C" w14:textId="46745523" w:rsidR="00EA6B93" w:rsidRPr="00FB70C1" w:rsidRDefault="00EA6B93" w:rsidP="00102165">
            <w:pPr>
              <w:spacing w:after="0"/>
              <w:rPr>
                <w:rFonts w:cstheme="minorHAnsi"/>
                <w:b/>
                <w:bCs/>
              </w:rPr>
            </w:pPr>
            <w:bookmarkStart w:id="9" w:name="_Hlk31990353"/>
            <w:r w:rsidRPr="00340E68">
              <w:rPr>
                <w:rFonts w:cstheme="minorHAnsi"/>
                <w:b/>
                <w:bCs/>
              </w:rPr>
              <w:t>Channel</w:t>
            </w:r>
            <w:r w:rsidR="00A046F5" w:rsidRPr="00340E68">
              <w:rPr>
                <w:rFonts w:cstheme="minorHAnsi"/>
                <w:b/>
                <w:bCs/>
              </w:rPr>
              <w:t>/</w:t>
            </w:r>
            <w:r w:rsidR="007F4557" w:rsidRPr="00DA05CF">
              <w:rPr>
                <w:rFonts w:cstheme="minorHAnsi"/>
                <w:b/>
                <w:bCs/>
              </w:rPr>
              <w:t>Signal</w:t>
            </w:r>
          </w:p>
        </w:tc>
        <w:tc>
          <w:tcPr>
            <w:tcW w:w="5466" w:type="dxa"/>
          </w:tcPr>
          <w:p w14:paraId="7CF226E7" w14:textId="7049FD17" w:rsidR="00EA6B93" w:rsidRPr="009F597D" w:rsidRDefault="00EA6B93" w:rsidP="00102165">
            <w:pPr>
              <w:spacing w:after="0"/>
              <w:rPr>
                <w:rFonts w:cstheme="minorHAnsi"/>
                <w:b/>
                <w:bCs/>
              </w:rPr>
            </w:pPr>
            <w:r w:rsidRPr="00FB70C1">
              <w:rPr>
                <w:rFonts w:cstheme="minorHAnsi"/>
                <w:b/>
                <w:bCs/>
              </w:rPr>
              <w:t>Assumptions</w:t>
            </w:r>
          </w:p>
        </w:tc>
        <w:tc>
          <w:tcPr>
            <w:tcW w:w="1627" w:type="dxa"/>
          </w:tcPr>
          <w:p w14:paraId="70CB6F1D" w14:textId="07D9E050" w:rsidR="00EA6B93" w:rsidRPr="00C84044" w:rsidRDefault="00315701" w:rsidP="00473B77">
            <w:pPr>
              <w:spacing w:after="0"/>
              <w:rPr>
                <w:rFonts w:cstheme="minorHAnsi"/>
                <w:b/>
                <w:bCs/>
              </w:rPr>
            </w:pPr>
            <w:r w:rsidRPr="00E80EFC">
              <w:rPr>
                <w:rFonts w:cstheme="minorHAnsi"/>
                <w:b/>
              </w:rPr>
              <w:t>SNR [dB]</w:t>
            </w:r>
            <w:r w:rsidR="006C2E99" w:rsidRPr="00E80EFC">
              <w:rPr>
                <w:rFonts w:cstheme="minorHAnsi"/>
                <w:b/>
              </w:rPr>
              <w:t xml:space="preserve"> for 10%</w:t>
            </w:r>
            <w:r w:rsidR="00473B77" w:rsidRPr="00C84044">
              <w:rPr>
                <w:rFonts w:cstheme="minorHAnsi"/>
                <w:b/>
                <w:bCs/>
              </w:rPr>
              <w:t>,</w:t>
            </w:r>
            <w:r w:rsidR="006C2E99" w:rsidRPr="00C84044">
              <w:rPr>
                <w:rFonts w:cstheme="minorHAnsi"/>
                <w:b/>
                <w:bCs/>
              </w:rPr>
              <w:t xml:space="preserve"> 1% </w:t>
            </w:r>
            <w:r w:rsidR="00473B77" w:rsidRPr="00C84044">
              <w:rPr>
                <w:rFonts w:cstheme="minorHAnsi"/>
                <w:b/>
                <w:bCs/>
              </w:rPr>
              <w:br/>
            </w:r>
            <w:r w:rsidR="006C2E99" w:rsidRPr="00C84044">
              <w:rPr>
                <w:rFonts w:cstheme="minorHAnsi"/>
                <w:b/>
                <w:bCs/>
              </w:rPr>
              <w:t>error</w:t>
            </w:r>
            <w:r w:rsidR="00473B77" w:rsidRPr="00C84044">
              <w:rPr>
                <w:rFonts w:cstheme="minorHAnsi"/>
                <w:b/>
                <w:bCs/>
              </w:rPr>
              <w:t xml:space="preserve"> rate</w:t>
            </w:r>
          </w:p>
        </w:tc>
      </w:tr>
      <w:tr w:rsidR="005E74ED" w:rsidRPr="00CD3C25" w14:paraId="236ECE1F" w14:textId="77777777" w:rsidTr="723DAAD8">
        <w:tc>
          <w:tcPr>
            <w:tcW w:w="9629" w:type="dxa"/>
            <w:gridSpan w:val="3"/>
            <w:shd w:val="clear" w:color="auto" w:fill="E7E6E6" w:themeFill="background2"/>
          </w:tcPr>
          <w:p w14:paraId="53E56C0B" w14:textId="412D46DA" w:rsidR="005E74ED" w:rsidRPr="0026280F" w:rsidRDefault="005E74ED" w:rsidP="005E74ED">
            <w:pPr>
              <w:spacing w:after="0"/>
              <w:jc w:val="center"/>
              <w:rPr>
                <w:rFonts w:cstheme="minorHAnsi"/>
              </w:rPr>
            </w:pPr>
            <w:r w:rsidRPr="0026280F">
              <w:rPr>
                <w:rFonts w:cstheme="minorHAnsi"/>
              </w:rPr>
              <w:t>Initial Access</w:t>
            </w:r>
          </w:p>
        </w:tc>
      </w:tr>
      <w:tr w:rsidR="00C163CB" w:rsidRPr="00CD3C25" w14:paraId="7F866D98" w14:textId="293D078B" w:rsidTr="723DAAD8">
        <w:tc>
          <w:tcPr>
            <w:tcW w:w="2536" w:type="dxa"/>
          </w:tcPr>
          <w:p w14:paraId="6FB02CC5" w14:textId="34D70D46" w:rsidR="00102165" w:rsidRPr="00DA05CF" w:rsidRDefault="00102165" w:rsidP="00102165">
            <w:pPr>
              <w:spacing w:after="0"/>
              <w:rPr>
                <w:rFonts w:cstheme="minorHAnsi"/>
              </w:rPr>
            </w:pPr>
            <w:r w:rsidRPr="0026280F">
              <w:rPr>
                <w:rFonts w:cstheme="minorHAnsi"/>
              </w:rPr>
              <w:t>SSB</w:t>
            </w:r>
            <w:r w:rsidR="004F35CD" w:rsidRPr="0026280F">
              <w:rPr>
                <w:rFonts w:cstheme="minorHAnsi"/>
              </w:rPr>
              <w:br/>
            </w:r>
            <w:r w:rsidR="00EB5BF0" w:rsidRPr="00340E68">
              <w:rPr>
                <w:rFonts w:cstheme="minorHAnsi"/>
              </w:rPr>
              <w:t>(P/S-SS and PBCH)</w:t>
            </w:r>
          </w:p>
        </w:tc>
        <w:tc>
          <w:tcPr>
            <w:tcW w:w="5466" w:type="dxa"/>
          </w:tcPr>
          <w:p w14:paraId="67FC1C30" w14:textId="79E372F7" w:rsidR="00810DE5" w:rsidRPr="009F597D" w:rsidRDefault="00810DE5" w:rsidP="00102165">
            <w:pPr>
              <w:spacing w:after="0"/>
              <w:rPr>
                <w:rFonts w:cstheme="minorHAnsi"/>
              </w:rPr>
            </w:pPr>
            <w:r w:rsidRPr="00FB70C1">
              <w:rPr>
                <w:rFonts w:cstheme="minorHAnsi"/>
              </w:rPr>
              <w:t>SSB transmitted with 20ms periodicity</w:t>
            </w:r>
          </w:p>
          <w:p w14:paraId="30C7E419" w14:textId="737380EE" w:rsidR="006F3AE2" w:rsidRPr="00C84044" w:rsidRDefault="00473B77" w:rsidP="00102165">
            <w:pPr>
              <w:spacing w:after="0"/>
              <w:rPr>
                <w:rFonts w:cstheme="minorHAnsi"/>
              </w:rPr>
            </w:pPr>
            <w:r w:rsidRPr="00E80EFC">
              <w:rPr>
                <w:rFonts w:cstheme="minorHAnsi"/>
              </w:rPr>
              <w:t xml:space="preserve">10% and 1% </w:t>
            </w:r>
            <w:r w:rsidR="00102165" w:rsidRPr="00E80EFC">
              <w:rPr>
                <w:rFonts w:cstheme="minorHAnsi"/>
              </w:rPr>
              <w:t>residual BLER</w:t>
            </w:r>
            <w:r w:rsidR="00315701" w:rsidRPr="00CD3C25">
              <w:rPr>
                <w:rFonts w:cstheme="minorHAnsi"/>
              </w:rPr>
              <w:t xml:space="preserve"> after </w:t>
            </w:r>
            <w:r w:rsidR="006F3AE2" w:rsidRPr="00CD3C25">
              <w:rPr>
                <w:rFonts w:cstheme="minorHAnsi"/>
              </w:rPr>
              <w:t>4</w:t>
            </w:r>
            <w:r w:rsidR="00315701" w:rsidRPr="00C84044">
              <w:rPr>
                <w:rFonts w:cstheme="minorHAnsi"/>
              </w:rPr>
              <w:t xml:space="preserve"> retransmissions within MIB TTI </w:t>
            </w:r>
            <w:r w:rsidR="006F3AE2" w:rsidRPr="00C84044">
              <w:rPr>
                <w:rFonts w:cstheme="minorHAnsi"/>
              </w:rPr>
              <w:t xml:space="preserve">of </w:t>
            </w:r>
            <w:r w:rsidR="00315701" w:rsidRPr="00C84044">
              <w:rPr>
                <w:rFonts w:cstheme="minorHAnsi"/>
              </w:rPr>
              <w:t>80ms,</w:t>
            </w:r>
            <w:r w:rsidR="00C544A1" w:rsidRPr="00C84044">
              <w:rPr>
                <w:rFonts w:cstheme="minorHAnsi"/>
              </w:rPr>
              <w:t xml:space="preserve"> </w:t>
            </w:r>
            <w:r w:rsidR="00315701" w:rsidRPr="00C84044">
              <w:rPr>
                <w:rFonts w:cstheme="minorHAnsi"/>
              </w:rPr>
              <w:t>UE is not assumed to know the SS/PBCH block index,</w:t>
            </w:r>
            <w:r w:rsidR="006F3AE2" w:rsidRPr="00C84044">
              <w:rPr>
                <w:rFonts w:cstheme="minorHAnsi"/>
              </w:rPr>
              <w:t xml:space="preserve"> wideband precoder, cycled for different transmissions  </w:t>
            </w:r>
          </w:p>
        </w:tc>
        <w:tc>
          <w:tcPr>
            <w:tcW w:w="1627" w:type="dxa"/>
          </w:tcPr>
          <w:p w14:paraId="255737FD" w14:textId="606922DF" w:rsidR="00102165" w:rsidRPr="00C84044" w:rsidRDefault="00315701" w:rsidP="00B45CF6">
            <w:pPr>
              <w:spacing w:after="0"/>
              <w:rPr>
                <w:rFonts w:cstheme="minorHAnsi"/>
              </w:rPr>
            </w:pPr>
            <w:r w:rsidRPr="00C84044">
              <w:rPr>
                <w:rFonts w:cstheme="minorHAnsi"/>
              </w:rPr>
              <w:t>-</w:t>
            </w:r>
            <w:r w:rsidR="00505652" w:rsidRPr="00C84044">
              <w:rPr>
                <w:rFonts w:cstheme="minorHAnsi"/>
              </w:rPr>
              <w:t>9.8</w:t>
            </w:r>
            <w:r w:rsidR="006C2E99" w:rsidRPr="00C84044">
              <w:rPr>
                <w:rFonts w:cstheme="minorHAnsi"/>
              </w:rPr>
              <w:t xml:space="preserve">, -7.1 </w:t>
            </w:r>
          </w:p>
        </w:tc>
      </w:tr>
      <w:tr w:rsidR="00C163CB" w:rsidRPr="00CD3C25" w14:paraId="35F7D7D5" w14:textId="347A7D4F" w:rsidTr="723DAAD8">
        <w:tc>
          <w:tcPr>
            <w:tcW w:w="2536" w:type="dxa"/>
          </w:tcPr>
          <w:p w14:paraId="68AC049E" w14:textId="3925046E" w:rsidR="00102165" w:rsidRPr="00340E68" w:rsidRDefault="00102165" w:rsidP="00102165">
            <w:pPr>
              <w:spacing w:after="0"/>
              <w:rPr>
                <w:rFonts w:cstheme="minorHAnsi"/>
              </w:rPr>
            </w:pPr>
            <w:r w:rsidRPr="0026280F">
              <w:rPr>
                <w:rFonts w:cstheme="minorHAnsi"/>
              </w:rPr>
              <w:t xml:space="preserve">MSG1 </w:t>
            </w:r>
            <w:r w:rsidR="004F35CD" w:rsidRPr="0026280F">
              <w:rPr>
                <w:rFonts w:cstheme="minorHAnsi"/>
              </w:rPr>
              <w:br/>
            </w:r>
            <w:r w:rsidRPr="00340E68">
              <w:rPr>
                <w:rFonts w:cstheme="minorHAnsi"/>
              </w:rPr>
              <w:t>(PRACH)</w:t>
            </w:r>
          </w:p>
        </w:tc>
        <w:tc>
          <w:tcPr>
            <w:tcW w:w="5466" w:type="dxa"/>
          </w:tcPr>
          <w:p w14:paraId="7E663C27" w14:textId="77777777" w:rsidR="00B034AD" w:rsidRPr="00FB70C1" w:rsidRDefault="00102165" w:rsidP="00102165">
            <w:pPr>
              <w:spacing w:after="0"/>
              <w:rPr>
                <w:rFonts w:eastAsia="Times New Roman" w:cstheme="minorHAnsi"/>
              </w:rPr>
            </w:pPr>
            <w:r w:rsidRPr="00DA05CF">
              <w:rPr>
                <w:rFonts w:eastAsia="Times New Roman" w:cstheme="minorHAnsi"/>
              </w:rPr>
              <w:t>Format 0</w:t>
            </w:r>
          </w:p>
          <w:p w14:paraId="581B89E9" w14:textId="36E197EE" w:rsidR="00B034AD" w:rsidRPr="00C84044" w:rsidRDefault="00102165" w:rsidP="00473B77">
            <w:pPr>
              <w:spacing w:after="0"/>
              <w:rPr>
                <w:rFonts w:cstheme="minorHAnsi"/>
                <w:lang w:val="en-GB" w:eastAsia="ja-JP"/>
              </w:rPr>
            </w:pPr>
            <w:r w:rsidRPr="00FB70C1">
              <w:rPr>
                <w:rFonts w:eastAsia="Times New Roman" w:cstheme="minorHAnsi"/>
              </w:rPr>
              <w:t>10%</w:t>
            </w:r>
            <w:r w:rsidR="00597D68" w:rsidRPr="009F597D">
              <w:rPr>
                <w:rFonts w:eastAsia="Times New Roman" w:cstheme="minorHAnsi"/>
              </w:rPr>
              <w:t xml:space="preserve"> </w:t>
            </w:r>
            <w:r w:rsidR="00473B77" w:rsidRPr="0091619C">
              <w:rPr>
                <w:rFonts w:eastAsia="Times New Roman" w:cstheme="minorHAnsi"/>
              </w:rPr>
              <w:t xml:space="preserve">and </w:t>
            </w:r>
            <w:r w:rsidR="00597D68" w:rsidRPr="00FB126B">
              <w:rPr>
                <w:rFonts w:eastAsia="Times New Roman" w:cstheme="minorHAnsi"/>
              </w:rPr>
              <w:t>1%</w:t>
            </w:r>
            <w:r w:rsidR="00473B77" w:rsidRPr="009B11DB">
              <w:rPr>
                <w:rFonts w:eastAsia="Times New Roman" w:cstheme="minorHAnsi"/>
              </w:rPr>
              <w:t xml:space="preserve"> </w:t>
            </w:r>
            <w:r w:rsidRPr="00124D47">
              <w:rPr>
                <w:rFonts w:eastAsia="Times New Roman" w:cstheme="minorHAnsi"/>
              </w:rPr>
              <w:t>missed detection</w:t>
            </w:r>
            <w:r w:rsidR="00C544A1" w:rsidRPr="00AC4662">
              <w:rPr>
                <w:rFonts w:eastAsia="Times New Roman" w:cstheme="minorHAnsi"/>
              </w:rPr>
              <w:t xml:space="preserve"> at 0.1% false alarm probability</w:t>
            </w:r>
            <w:r w:rsidR="00B034AD" w:rsidRPr="00E80EFC">
              <w:rPr>
                <w:rFonts w:cstheme="minorHAnsi"/>
                <w:lang w:val="en-GB" w:eastAsia="ja-JP"/>
              </w:rPr>
              <w:t>, with maximum timing estimation error 50% of the normal CP length</w:t>
            </w:r>
            <w:r w:rsidR="00473B77" w:rsidRPr="00E80EFC">
              <w:rPr>
                <w:rFonts w:cstheme="minorHAnsi"/>
                <w:lang w:val="en-GB" w:eastAsia="ja-JP"/>
              </w:rPr>
              <w:t xml:space="preserve"> and </w:t>
            </w:r>
            <w:r w:rsidR="00B034AD" w:rsidRPr="00C84044">
              <w:rPr>
                <w:rFonts w:cstheme="minorHAnsi"/>
                <w:lang w:val="en-GB" w:eastAsia="ja-JP"/>
              </w:rPr>
              <w:t>64 preambles</w:t>
            </w:r>
            <w:r w:rsidR="00E543DD" w:rsidRPr="00C84044">
              <w:rPr>
                <w:rFonts w:cstheme="minorHAnsi"/>
                <w:lang w:val="en-GB" w:eastAsia="ja-JP"/>
              </w:rPr>
              <w:t xml:space="preserve"> per </w:t>
            </w:r>
            <w:r w:rsidR="00B034AD" w:rsidRPr="00C84044">
              <w:rPr>
                <w:rFonts w:cstheme="minorHAnsi"/>
                <w:lang w:val="en-GB" w:eastAsia="ja-JP"/>
              </w:rPr>
              <w:t>cell</w:t>
            </w:r>
          </w:p>
          <w:p w14:paraId="281E8598" w14:textId="40E59628" w:rsidR="00B034AD" w:rsidRPr="00C84044" w:rsidRDefault="00B034AD" w:rsidP="00473B77">
            <w:pPr>
              <w:rPr>
                <w:rFonts w:cstheme="minorHAnsi"/>
                <w:lang w:eastAsia="ja-JP"/>
              </w:rPr>
            </w:pPr>
            <w:r w:rsidRPr="00C84044">
              <w:rPr>
                <w:rFonts w:cstheme="minorHAnsi"/>
                <w:lang w:val="en-GB" w:eastAsia="ja-JP"/>
              </w:rPr>
              <w:t xml:space="preserve">Initial timing offset uniformly distributed in [0, </w:t>
            </w:r>
            <w:r w:rsidR="000F7D85" w:rsidRPr="00C84044">
              <w:rPr>
                <w:rFonts w:cstheme="minorHAnsi"/>
                <w:lang w:val="en-GB" w:eastAsia="ja-JP"/>
              </w:rPr>
              <w:t xml:space="preserve">23 </w:t>
            </w:r>
            <w:r w:rsidRPr="00C84044">
              <w:rPr>
                <w:rFonts w:cstheme="minorHAnsi"/>
                <w:lang w:val="en-GB" w:eastAsia="ja-JP"/>
              </w:rPr>
              <w:t>µs]</w:t>
            </w:r>
            <w:r w:rsidR="000F7D85" w:rsidRPr="00C84044">
              <w:rPr>
                <w:rFonts w:cstheme="minorHAnsi"/>
                <w:lang w:val="en-GB" w:eastAsia="ja-JP"/>
              </w:rPr>
              <w:t xml:space="preserve"> </w:t>
            </w:r>
            <w:r w:rsidR="00473B77" w:rsidRPr="00C84044">
              <w:rPr>
                <w:rFonts w:cstheme="minorHAnsi"/>
                <w:lang w:val="en-GB" w:eastAsia="ja-JP"/>
              </w:rPr>
              <w:t xml:space="preserve">corresponding to </w:t>
            </w:r>
            <w:r w:rsidR="000F7D85" w:rsidRPr="00C84044">
              <w:rPr>
                <w:rFonts w:cstheme="minorHAnsi"/>
                <w:lang w:val="en-GB" w:eastAsia="ja-JP"/>
              </w:rPr>
              <w:t xml:space="preserve">6 km </w:t>
            </w:r>
            <w:r w:rsidR="00473B77" w:rsidRPr="00C84044">
              <w:rPr>
                <w:rFonts w:cstheme="minorHAnsi"/>
                <w:lang w:val="en-GB" w:eastAsia="ja-JP"/>
              </w:rPr>
              <w:t>intersite distance</w:t>
            </w:r>
            <w:r w:rsidR="000E6307" w:rsidRPr="00C84044">
              <w:rPr>
                <w:rFonts w:cstheme="minorHAnsi"/>
                <w:lang w:val="en-GB" w:eastAsia="ja-JP"/>
              </w:rPr>
              <w:t xml:space="preserve"> (ISD).</w:t>
            </w:r>
          </w:p>
        </w:tc>
        <w:tc>
          <w:tcPr>
            <w:tcW w:w="1627" w:type="dxa"/>
          </w:tcPr>
          <w:p w14:paraId="5A25FEDD" w14:textId="0465AD03" w:rsidR="00102165" w:rsidRPr="00C84044" w:rsidRDefault="00C544A1" w:rsidP="00473B77">
            <w:pPr>
              <w:spacing w:after="0"/>
              <w:rPr>
                <w:rFonts w:cstheme="minorHAnsi"/>
              </w:rPr>
            </w:pPr>
            <w:r w:rsidRPr="00C84044">
              <w:rPr>
                <w:rFonts w:cstheme="minorHAnsi"/>
              </w:rPr>
              <w:t>-13.</w:t>
            </w:r>
            <w:r w:rsidR="00751936" w:rsidRPr="00C84044">
              <w:rPr>
                <w:rFonts w:cstheme="minorHAnsi"/>
              </w:rPr>
              <w:t>9</w:t>
            </w:r>
            <w:r w:rsidR="006C2E99" w:rsidRPr="00C84044">
              <w:rPr>
                <w:rFonts w:cstheme="minorHAnsi"/>
              </w:rPr>
              <w:t xml:space="preserve">, </w:t>
            </w:r>
            <w:r w:rsidR="00597D68" w:rsidRPr="00C84044">
              <w:rPr>
                <w:rFonts w:cstheme="minorHAnsi"/>
              </w:rPr>
              <w:noBreakHyphen/>
              <w:t>8.</w:t>
            </w:r>
            <w:r w:rsidR="000F7D85" w:rsidRPr="00C84044">
              <w:rPr>
                <w:rFonts w:cstheme="minorHAnsi"/>
              </w:rPr>
              <w:t>7</w:t>
            </w:r>
            <w:r w:rsidR="006C2E99" w:rsidRPr="00C84044">
              <w:rPr>
                <w:rFonts w:cstheme="minorHAnsi"/>
              </w:rPr>
              <w:t xml:space="preserve"> </w:t>
            </w:r>
          </w:p>
        </w:tc>
      </w:tr>
      <w:tr w:rsidR="00C163CB" w:rsidRPr="00CD3C25" w14:paraId="1107CC1B" w14:textId="77777777" w:rsidTr="723DAAD8">
        <w:tc>
          <w:tcPr>
            <w:tcW w:w="2536" w:type="dxa"/>
          </w:tcPr>
          <w:p w14:paraId="01B52F34" w14:textId="020164E3" w:rsidR="00102165" w:rsidRPr="00FB70C1" w:rsidRDefault="00102165" w:rsidP="00102165">
            <w:pPr>
              <w:spacing w:after="0"/>
              <w:rPr>
                <w:rFonts w:cstheme="minorHAnsi"/>
              </w:rPr>
            </w:pPr>
            <w:r w:rsidRPr="0026280F">
              <w:rPr>
                <w:rFonts w:cstheme="minorHAnsi"/>
              </w:rPr>
              <w:t>MSG2 RAR</w:t>
            </w:r>
            <w:r w:rsidR="004F35CD" w:rsidRPr="0026280F">
              <w:rPr>
                <w:rFonts w:cstheme="minorHAnsi"/>
              </w:rPr>
              <w:br/>
            </w:r>
            <w:r w:rsidRPr="00340E68">
              <w:rPr>
                <w:rFonts w:cstheme="minorHAnsi"/>
              </w:rPr>
              <w:t>(</w:t>
            </w:r>
            <w:r w:rsidR="00EB5BF0" w:rsidRPr="00340E68">
              <w:rPr>
                <w:rFonts w:cstheme="minorHAnsi"/>
              </w:rPr>
              <w:t>PDCCH+</w:t>
            </w:r>
            <w:r w:rsidR="00017CE2" w:rsidRPr="00DA05CF">
              <w:rPr>
                <w:rFonts w:cstheme="minorHAnsi"/>
              </w:rPr>
              <w:t>P</w:t>
            </w:r>
            <w:r w:rsidRPr="00FB70C1">
              <w:rPr>
                <w:rFonts w:cstheme="minorHAnsi"/>
              </w:rPr>
              <w:t>DSCH)</w:t>
            </w:r>
          </w:p>
        </w:tc>
        <w:tc>
          <w:tcPr>
            <w:tcW w:w="5466" w:type="dxa"/>
          </w:tcPr>
          <w:p w14:paraId="00C3A75A" w14:textId="77777777" w:rsidR="00101817" w:rsidRPr="00843A24" w:rsidRDefault="002567E4" w:rsidP="00334356">
            <w:pPr>
              <w:spacing w:after="0"/>
              <w:rPr>
                <w:rFonts w:eastAsia="Times New Roman" w:cstheme="minorHAnsi"/>
              </w:rPr>
            </w:pPr>
            <w:r w:rsidRPr="00FB70C1">
              <w:rPr>
                <w:rFonts w:eastAsia="Times New Roman" w:cstheme="minorHAnsi"/>
              </w:rPr>
              <w:t xml:space="preserve">PDSCH with </w:t>
            </w:r>
            <w:r w:rsidR="00A3255D" w:rsidRPr="009F597D">
              <w:rPr>
                <w:rFonts w:eastAsia="Times New Roman" w:cstheme="minorHAnsi"/>
              </w:rPr>
              <w:t>8</w:t>
            </w:r>
            <w:r w:rsidR="00102165" w:rsidRPr="0091619C">
              <w:rPr>
                <w:rFonts w:eastAsia="Times New Roman" w:cstheme="minorHAnsi"/>
              </w:rPr>
              <w:t xml:space="preserve"> byte</w:t>
            </w:r>
            <w:r w:rsidR="00AD2B01" w:rsidRPr="00FB126B">
              <w:rPr>
                <w:rFonts w:eastAsia="Times New Roman" w:cstheme="minorHAnsi"/>
              </w:rPr>
              <w:t>s</w:t>
            </w:r>
            <w:r w:rsidR="00810DE5" w:rsidRPr="009B11DB">
              <w:rPr>
                <w:rFonts w:eastAsia="Times New Roman" w:cstheme="minorHAnsi"/>
              </w:rPr>
              <w:t xml:space="preserve"> payload</w:t>
            </w:r>
            <w:r w:rsidR="00102165" w:rsidRPr="00124D47">
              <w:rPr>
                <w:rFonts w:eastAsia="Times New Roman" w:cstheme="minorHAnsi"/>
              </w:rPr>
              <w:t>,</w:t>
            </w:r>
            <w:r w:rsidR="006C2E99" w:rsidRPr="00AC4662">
              <w:rPr>
                <w:rFonts w:eastAsia="Times New Roman" w:cstheme="minorHAnsi"/>
              </w:rPr>
              <w:t xml:space="preserve"> </w:t>
            </w:r>
          </w:p>
          <w:p w14:paraId="258CF4AA" w14:textId="278A492A" w:rsidR="00AD2B01" w:rsidRPr="00C84044" w:rsidRDefault="00D62E0B" w:rsidP="00334356">
            <w:pPr>
              <w:spacing w:after="0"/>
              <w:rPr>
                <w:rFonts w:eastAsia="Times New Roman" w:cstheme="minorHAnsi"/>
              </w:rPr>
            </w:pPr>
            <w:r w:rsidRPr="00E80EFC">
              <w:rPr>
                <w:rFonts w:eastAsia="Times New Roman" w:cstheme="minorHAnsi"/>
              </w:rPr>
              <w:t>MCS</w:t>
            </w:r>
            <w:r w:rsidR="00473B77" w:rsidRPr="00E80EFC">
              <w:rPr>
                <w:rFonts w:eastAsia="Times New Roman" w:cstheme="minorHAnsi"/>
              </w:rPr>
              <w:t xml:space="preserve"> </w:t>
            </w:r>
            <w:r w:rsidRPr="00C84044">
              <w:rPr>
                <w:rFonts w:eastAsia="Times New Roman" w:cstheme="minorHAnsi"/>
              </w:rPr>
              <w:t>0</w:t>
            </w:r>
            <w:r w:rsidR="00AD2B01" w:rsidRPr="00C84044">
              <w:rPr>
                <w:rFonts w:eastAsia="Times New Roman" w:cstheme="minorHAnsi"/>
              </w:rPr>
              <w:t xml:space="preserve"> with </w:t>
            </w:r>
            <w:r w:rsidRPr="00C84044">
              <w:rPr>
                <w:rFonts w:eastAsia="Times New Roman" w:cstheme="minorHAnsi"/>
              </w:rPr>
              <w:t>transport block scal</w:t>
            </w:r>
            <w:r w:rsidR="00473B77" w:rsidRPr="00C84044">
              <w:rPr>
                <w:rFonts w:eastAsia="Times New Roman" w:cstheme="minorHAnsi"/>
              </w:rPr>
              <w:t>e</w:t>
            </w:r>
            <w:r w:rsidR="00AD2B01" w:rsidRPr="00C84044">
              <w:rPr>
                <w:rFonts w:eastAsia="Times New Roman" w:cstheme="minorHAnsi"/>
              </w:rPr>
              <w:t xml:space="preserve"> factor </w:t>
            </w:r>
            <w:r w:rsidR="006C2E99" w:rsidRPr="00C84044">
              <w:rPr>
                <w:rFonts w:eastAsia="Times New Roman" w:cstheme="minorHAnsi"/>
              </w:rPr>
              <w:t>0.25</w:t>
            </w:r>
            <w:r w:rsidR="00473B77" w:rsidRPr="00C84044">
              <w:rPr>
                <w:rFonts w:eastAsia="Times New Roman" w:cstheme="minorHAnsi"/>
              </w:rPr>
              <w:t>, 12 PRBs</w:t>
            </w:r>
            <w:r w:rsidR="00101817" w:rsidRPr="00C84044">
              <w:rPr>
                <w:rFonts w:eastAsia="Times New Roman" w:cstheme="minorHAnsi"/>
              </w:rPr>
              <w:t xml:space="preserve">, </w:t>
            </w:r>
            <w:r w:rsidR="00101817" w:rsidRPr="00C84044">
              <w:rPr>
                <w:rFonts w:eastAsia="Times New Roman" w:cstheme="minorHAnsi"/>
              </w:rPr>
              <w:br/>
            </w:r>
            <w:r w:rsidR="00334356" w:rsidRPr="00C84044">
              <w:rPr>
                <w:rFonts w:eastAsia="Times New Roman" w:cstheme="minorHAnsi"/>
              </w:rPr>
              <w:t>3</w:t>
            </w:r>
            <w:r w:rsidR="00101817" w:rsidRPr="00C84044">
              <w:rPr>
                <w:rFonts w:eastAsia="Times New Roman" w:cstheme="minorHAnsi"/>
              </w:rPr>
              <w:t xml:space="preserve"> DMRS </w:t>
            </w:r>
            <w:r w:rsidR="00334356" w:rsidRPr="00C84044">
              <w:rPr>
                <w:rFonts w:eastAsia="Times New Roman" w:cstheme="minorHAnsi"/>
              </w:rPr>
              <w:t>symbol,</w:t>
            </w:r>
            <w:r w:rsidR="00101817" w:rsidRPr="00C84044">
              <w:rPr>
                <w:rFonts w:eastAsia="Times New Roman" w:cstheme="minorHAnsi"/>
              </w:rPr>
              <w:t xml:space="preserve"> </w:t>
            </w:r>
            <w:r w:rsidR="00334356" w:rsidRPr="00C84044">
              <w:rPr>
                <w:rFonts w:eastAsia="Times New Roman" w:cstheme="minorHAnsi"/>
              </w:rPr>
              <w:t>9 symbols</w:t>
            </w:r>
            <w:r w:rsidR="00101817" w:rsidRPr="00C84044">
              <w:rPr>
                <w:rFonts w:eastAsia="Times New Roman" w:cstheme="minorHAnsi"/>
              </w:rPr>
              <w:t xml:space="preserve"> with </w:t>
            </w:r>
            <w:r w:rsidR="00334356" w:rsidRPr="00C84044">
              <w:rPr>
                <w:rFonts w:eastAsia="Times New Roman" w:cstheme="minorHAnsi"/>
              </w:rPr>
              <w:t xml:space="preserve">PDSCH </w:t>
            </w:r>
            <w:r w:rsidR="00334356" w:rsidRPr="00C84044">
              <w:rPr>
                <w:rFonts w:eastAsia="Times New Roman" w:cstheme="minorHAnsi"/>
              </w:rPr>
              <w:br/>
              <w:t>(and 2 symbols reserved for PDCCH)</w:t>
            </w:r>
          </w:p>
          <w:p w14:paraId="1EE09065" w14:textId="717BC895" w:rsidR="00102165" w:rsidRPr="00C84044" w:rsidRDefault="00101817" w:rsidP="00101817">
            <w:pPr>
              <w:spacing w:after="0"/>
              <w:rPr>
                <w:rFonts w:cstheme="minorHAnsi"/>
              </w:rPr>
            </w:pPr>
            <w:r w:rsidRPr="00C84044">
              <w:rPr>
                <w:rFonts w:eastAsia="Times New Roman" w:cstheme="minorHAnsi"/>
              </w:rPr>
              <w:t>precoder cycling</w:t>
            </w:r>
          </w:p>
        </w:tc>
        <w:tc>
          <w:tcPr>
            <w:tcW w:w="1627" w:type="dxa"/>
          </w:tcPr>
          <w:p w14:paraId="65560EA3" w14:textId="17359A89" w:rsidR="006C2E99" w:rsidRPr="00C84044" w:rsidRDefault="00FE12C8" w:rsidP="723DAAD8">
            <w:pPr>
              <w:spacing w:after="0"/>
              <w:rPr>
                <w:rFonts w:cstheme="minorHAnsi"/>
                <w:lang w:val="en-GB" w:eastAsia="ja-JP"/>
              </w:rPr>
            </w:pPr>
            <w:r w:rsidRPr="00C84044">
              <w:rPr>
                <w:rFonts w:cstheme="minorHAnsi"/>
                <w:lang w:val="en-GB" w:eastAsia="ja-JP"/>
              </w:rPr>
              <w:t>-9</w:t>
            </w:r>
            <w:r w:rsidR="00B45CF6" w:rsidRPr="00C84044">
              <w:rPr>
                <w:rFonts w:cstheme="minorHAnsi"/>
                <w:lang w:val="en-GB" w:eastAsia="ja-JP"/>
              </w:rPr>
              <w:t xml:space="preserve">, </w:t>
            </w:r>
            <w:r w:rsidRPr="00C84044">
              <w:rPr>
                <w:rFonts w:cstheme="minorHAnsi"/>
                <w:lang w:val="en-GB" w:eastAsia="ja-JP"/>
              </w:rPr>
              <w:t>-</w:t>
            </w:r>
            <w:r w:rsidR="007E70C8" w:rsidRPr="00C84044">
              <w:rPr>
                <w:rFonts w:cstheme="minorHAnsi"/>
                <w:lang w:val="en-GB" w:eastAsia="ja-JP"/>
              </w:rPr>
              <w:t>6</w:t>
            </w:r>
            <w:r w:rsidR="100D4142" w:rsidRPr="00C84044">
              <w:rPr>
                <w:rFonts w:cstheme="minorHAnsi"/>
                <w:lang w:val="en-GB" w:eastAsia="ja-JP"/>
              </w:rPr>
              <w:t>.</w:t>
            </w:r>
            <w:r w:rsidR="00277F45" w:rsidRPr="00C84044">
              <w:rPr>
                <w:rFonts w:cstheme="minorHAnsi"/>
                <w:lang w:val="en-GB" w:eastAsia="ja-JP"/>
              </w:rPr>
              <w:t>3</w:t>
            </w:r>
            <w:r w:rsidRPr="00C84044">
              <w:rPr>
                <w:rFonts w:cstheme="minorHAnsi"/>
                <w:lang w:val="en-GB" w:eastAsia="ja-JP"/>
              </w:rPr>
              <w:t xml:space="preserve"> </w:t>
            </w:r>
          </w:p>
          <w:p w14:paraId="1E12138D" w14:textId="176B9082" w:rsidR="007E70C8" w:rsidRPr="00C84044" w:rsidRDefault="007E70C8" w:rsidP="723DAAD8">
            <w:pPr>
              <w:spacing w:after="0"/>
              <w:rPr>
                <w:rFonts w:cstheme="minorHAnsi"/>
              </w:rPr>
            </w:pPr>
          </w:p>
          <w:p w14:paraId="179941F7" w14:textId="4B0973B7" w:rsidR="002567E4" w:rsidRPr="00C84044" w:rsidRDefault="002567E4" w:rsidP="00473B77">
            <w:pPr>
              <w:pStyle w:val="Caption"/>
              <w:jc w:val="center"/>
              <w:rPr>
                <w:rFonts w:cstheme="minorHAnsi"/>
                <w:i/>
              </w:rPr>
            </w:pPr>
          </w:p>
          <w:p w14:paraId="28103681" w14:textId="7E7D245D" w:rsidR="002567E4" w:rsidRPr="00C84044" w:rsidRDefault="002567E4" w:rsidP="00102165">
            <w:pPr>
              <w:spacing w:after="0"/>
              <w:rPr>
                <w:rFonts w:cstheme="minorHAnsi"/>
                <w:i/>
              </w:rPr>
            </w:pPr>
            <w:r w:rsidRPr="00C84044">
              <w:rPr>
                <w:rFonts w:cstheme="minorHAnsi"/>
                <w:i/>
              </w:rPr>
              <w:t xml:space="preserve"> </w:t>
            </w:r>
          </w:p>
        </w:tc>
      </w:tr>
      <w:tr w:rsidR="00C163CB" w:rsidRPr="00CD3C25" w14:paraId="6322E7EB" w14:textId="7EAF42D7" w:rsidTr="723DAAD8">
        <w:tc>
          <w:tcPr>
            <w:tcW w:w="2536" w:type="dxa"/>
          </w:tcPr>
          <w:p w14:paraId="0E063DB9" w14:textId="0A8817DC" w:rsidR="00102165" w:rsidRPr="00FB70C1" w:rsidRDefault="00102165" w:rsidP="00102165">
            <w:pPr>
              <w:spacing w:after="0"/>
              <w:rPr>
                <w:rFonts w:cstheme="minorHAnsi"/>
              </w:rPr>
            </w:pPr>
            <w:r w:rsidRPr="0026280F">
              <w:rPr>
                <w:rFonts w:cstheme="minorHAnsi"/>
              </w:rPr>
              <w:t>MSG3 RRC request</w:t>
            </w:r>
            <w:r w:rsidR="004F35CD" w:rsidRPr="0026280F">
              <w:rPr>
                <w:rFonts w:cstheme="minorHAnsi"/>
              </w:rPr>
              <w:br/>
            </w:r>
            <w:r w:rsidRPr="00340E68">
              <w:rPr>
                <w:rFonts w:cstheme="minorHAnsi"/>
              </w:rPr>
              <w:t>(</w:t>
            </w:r>
            <w:r w:rsidR="00A95B7E" w:rsidRPr="00340E68">
              <w:rPr>
                <w:rFonts w:cstheme="minorHAnsi"/>
              </w:rPr>
              <w:t>PDCCH+</w:t>
            </w:r>
            <w:r w:rsidRPr="00DA05CF">
              <w:rPr>
                <w:rFonts w:cstheme="minorHAnsi"/>
              </w:rPr>
              <w:t>PUSCH)</w:t>
            </w:r>
          </w:p>
        </w:tc>
        <w:tc>
          <w:tcPr>
            <w:tcW w:w="5466" w:type="dxa"/>
          </w:tcPr>
          <w:p w14:paraId="5F1E7F3E" w14:textId="5F5E2B3A" w:rsidR="00101817" w:rsidRPr="00C84044" w:rsidRDefault="002567E4" w:rsidP="00102165">
            <w:pPr>
              <w:spacing w:after="0"/>
              <w:rPr>
                <w:rFonts w:eastAsia="Times New Roman" w:cstheme="minorHAnsi"/>
              </w:rPr>
            </w:pPr>
            <w:r w:rsidRPr="00FB70C1">
              <w:rPr>
                <w:rFonts w:eastAsia="Times New Roman" w:cstheme="minorHAnsi"/>
              </w:rPr>
              <w:t xml:space="preserve">PUSCH with </w:t>
            </w:r>
            <w:r w:rsidR="00723F74" w:rsidRPr="009F597D">
              <w:rPr>
                <w:rFonts w:eastAsia="Times New Roman" w:cstheme="minorHAnsi"/>
              </w:rPr>
              <w:t>7</w:t>
            </w:r>
            <w:r w:rsidR="00102165" w:rsidRPr="0091619C">
              <w:rPr>
                <w:rFonts w:eastAsia="Times New Roman" w:cstheme="minorHAnsi"/>
              </w:rPr>
              <w:t xml:space="preserve"> bytes</w:t>
            </w:r>
            <w:r w:rsidR="00175529" w:rsidRPr="00FB126B">
              <w:rPr>
                <w:rFonts w:eastAsia="Times New Roman" w:cstheme="minorHAnsi"/>
              </w:rPr>
              <w:t xml:space="preserve"> payload</w:t>
            </w:r>
            <w:r w:rsidR="00101817" w:rsidRPr="009B11DB">
              <w:rPr>
                <w:rFonts w:eastAsia="Times New Roman" w:cstheme="minorHAnsi"/>
              </w:rPr>
              <w:t>,</w:t>
            </w:r>
            <w:r w:rsidRPr="00124D47">
              <w:rPr>
                <w:rFonts w:eastAsia="Times New Roman" w:cstheme="minorHAnsi"/>
              </w:rPr>
              <w:br/>
              <w:t>MCS 0,</w:t>
            </w:r>
            <w:r w:rsidR="00101817" w:rsidRPr="00E80EFC">
              <w:rPr>
                <w:rFonts w:eastAsia="Times New Roman" w:cstheme="minorHAnsi"/>
              </w:rPr>
              <w:t xml:space="preserve"> 2 PRBs, 3 DMRS symbols 11 symbols</w:t>
            </w:r>
            <w:r w:rsidRPr="00E80EFC">
              <w:rPr>
                <w:rFonts w:eastAsia="Times New Roman" w:cstheme="minorHAnsi"/>
              </w:rPr>
              <w:t xml:space="preserve"> </w:t>
            </w:r>
            <w:r w:rsidR="00101817" w:rsidRPr="00C84044">
              <w:rPr>
                <w:rFonts w:eastAsia="Times New Roman" w:cstheme="minorHAnsi"/>
              </w:rPr>
              <w:t>with PUSCH</w:t>
            </w:r>
            <w:r w:rsidR="0075137A" w:rsidRPr="00C84044">
              <w:rPr>
                <w:rFonts w:eastAsia="Times New Roman" w:cstheme="minorHAnsi"/>
              </w:rPr>
              <w:t xml:space="preserve">, </w:t>
            </w:r>
          </w:p>
          <w:p w14:paraId="001FE864" w14:textId="3E31C877" w:rsidR="002C7DF2" w:rsidRPr="00C84044" w:rsidRDefault="004462BF">
            <w:pPr>
              <w:spacing w:after="0"/>
              <w:rPr>
                <w:rFonts w:eastAsia="Times New Roman" w:cstheme="minorHAnsi"/>
              </w:rPr>
            </w:pPr>
            <w:r w:rsidRPr="00C84044">
              <w:rPr>
                <w:rFonts w:eastAsia="Times New Roman" w:cstheme="minorHAnsi"/>
              </w:rPr>
              <w:t xml:space="preserve">With </w:t>
            </w:r>
            <w:r w:rsidR="00096303" w:rsidRPr="00C84044">
              <w:rPr>
                <w:rFonts w:eastAsia="Times New Roman" w:cstheme="minorHAnsi"/>
              </w:rPr>
              <w:t>7 re-transmissions</w:t>
            </w:r>
            <w:r w:rsidRPr="00C84044">
              <w:rPr>
                <w:rFonts w:eastAsia="Times New Roman" w:cstheme="minorHAnsi"/>
              </w:rPr>
              <w:t xml:space="preserve"> (8 attempts)</w:t>
            </w:r>
            <w:r w:rsidR="00096303" w:rsidRPr="00C84044">
              <w:rPr>
                <w:rFonts w:eastAsia="Times New Roman" w:cstheme="minorHAnsi"/>
              </w:rPr>
              <w:t xml:space="preserve">, </w:t>
            </w:r>
            <w:r w:rsidRPr="00C84044">
              <w:rPr>
                <w:rFonts w:eastAsia="Times New Roman" w:cstheme="minorHAnsi"/>
              </w:rPr>
              <w:t xml:space="preserve">using </w:t>
            </w:r>
            <w:r w:rsidR="00096303" w:rsidRPr="00C84044">
              <w:rPr>
                <w:rFonts w:eastAsia="Times New Roman" w:cstheme="minorHAnsi"/>
              </w:rPr>
              <w:t>different frequency for different attempts</w:t>
            </w:r>
            <w:r w:rsidR="00AF3BDE" w:rsidRPr="00C84044">
              <w:rPr>
                <w:rFonts w:eastAsia="Times New Roman" w:cstheme="minorHAnsi"/>
              </w:rPr>
              <w:t>. No PDCCH errors.</w:t>
            </w:r>
          </w:p>
        </w:tc>
        <w:tc>
          <w:tcPr>
            <w:tcW w:w="1627" w:type="dxa"/>
          </w:tcPr>
          <w:p w14:paraId="24A43B27" w14:textId="4A2F0A98" w:rsidR="00102165" w:rsidRPr="00C84044" w:rsidRDefault="00961FA3" w:rsidP="00961FA3">
            <w:pPr>
              <w:spacing w:after="0"/>
              <w:rPr>
                <w:rFonts w:cstheme="minorHAnsi"/>
              </w:rPr>
            </w:pPr>
            <w:r w:rsidRPr="00C84044">
              <w:rPr>
                <w:rFonts w:cstheme="minorHAnsi"/>
              </w:rPr>
              <w:t>-</w:t>
            </w:r>
            <w:r w:rsidR="00723F74" w:rsidRPr="00C84044">
              <w:rPr>
                <w:rFonts w:cstheme="minorHAnsi"/>
              </w:rPr>
              <w:t>10.</w:t>
            </w:r>
            <w:r w:rsidR="00562E94" w:rsidRPr="00C84044">
              <w:rPr>
                <w:rFonts w:cstheme="minorHAnsi"/>
              </w:rPr>
              <w:t>0</w:t>
            </w:r>
            <w:r w:rsidR="006C2E99" w:rsidRPr="00C84044">
              <w:rPr>
                <w:rFonts w:cstheme="minorHAnsi"/>
              </w:rPr>
              <w:t xml:space="preserve">, </w:t>
            </w:r>
            <w:r w:rsidR="00D221EB" w:rsidRPr="00C84044">
              <w:rPr>
                <w:rFonts w:cstheme="minorHAnsi"/>
              </w:rPr>
              <w:noBreakHyphen/>
            </w:r>
            <w:r w:rsidR="00723F74" w:rsidRPr="00C84044">
              <w:rPr>
                <w:rFonts w:cstheme="minorHAnsi"/>
              </w:rPr>
              <w:t>7</w:t>
            </w:r>
            <w:r w:rsidRPr="00C84044">
              <w:rPr>
                <w:rFonts w:cstheme="minorHAnsi"/>
              </w:rPr>
              <w:t>.</w:t>
            </w:r>
            <w:r w:rsidR="00562E94" w:rsidRPr="00C84044">
              <w:rPr>
                <w:rFonts w:cstheme="minorHAnsi"/>
              </w:rPr>
              <w:t>4</w:t>
            </w:r>
            <w:r w:rsidR="00096303" w:rsidRPr="00C84044">
              <w:rPr>
                <w:rFonts w:cstheme="minorHAnsi"/>
              </w:rPr>
              <w:t xml:space="preserve"> </w:t>
            </w:r>
            <w:r w:rsidR="008F1E15" w:rsidRPr="00C84044">
              <w:rPr>
                <w:rFonts w:cstheme="minorHAnsi"/>
              </w:rPr>
              <w:br/>
            </w:r>
          </w:p>
        </w:tc>
      </w:tr>
      <w:tr w:rsidR="00FE282D" w:rsidRPr="00CD3C25" w14:paraId="09F190A9" w14:textId="734050F5" w:rsidTr="723DAAD8">
        <w:tc>
          <w:tcPr>
            <w:tcW w:w="9629" w:type="dxa"/>
            <w:gridSpan w:val="3"/>
            <w:shd w:val="clear" w:color="auto" w:fill="E7E6E6" w:themeFill="background2"/>
          </w:tcPr>
          <w:p w14:paraId="056EBFF1" w14:textId="0B452DD2" w:rsidR="00FE282D" w:rsidRPr="0026280F" w:rsidRDefault="005E74ED" w:rsidP="005E74ED">
            <w:pPr>
              <w:spacing w:after="0"/>
              <w:jc w:val="center"/>
              <w:rPr>
                <w:rFonts w:cstheme="minorHAnsi"/>
              </w:rPr>
            </w:pPr>
            <w:r w:rsidRPr="0026280F">
              <w:rPr>
                <w:rFonts w:cstheme="minorHAnsi"/>
              </w:rPr>
              <w:t>Uplink and Downlink Data Transmission</w:t>
            </w:r>
          </w:p>
        </w:tc>
      </w:tr>
      <w:tr w:rsidR="00FE282D" w:rsidRPr="00CD3C25" w14:paraId="4E0E93BF" w14:textId="77777777" w:rsidTr="723DAAD8">
        <w:tc>
          <w:tcPr>
            <w:tcW w:w="2536" w:type="dxa"/>
          </w:tcPr>
          <w:p w14:paraId="45A59CFE" w14:textId="2545D482" w:rsidR="00FE282D" w:rsidRPr="0026280F" w:rsidRDefault="00FE282D" w:rsidP="009C55FB">
            <w:pPr>
              <w:spacing w:after="0"/>
              <w:rPr>
                <w:rFonts w:cstheme="minorHAnsi"/>
              </w:rPr>
            </w:pPr>
            <w:r w:rsidRPr="0026280F">
              <w:rPr>
                <w:rFonts w:cstheme="minorHAnsi"/>
              </w:rPr>
              <w:t>DL assignment or</w:t>
            </w:r>
            <w:r w:rsidRPr="0026280F">
              <w:rPr>
                <w:rFonts w:cstheme="minorHAnsi"/>
              </w:rPr>
              <w:br/>
              <w:t>UL Grant</w:t>
            </w:r>
            <w:r w:rsidRPr="0026280F">
              <w:rPr>
                <w:rFonts w:cstheme="minorHAnsi"/>
              </w:rPr>
              <w:br/>
              <w:t>(PDCCH)</w:t>
            </w:r>
          </w:p>
        </w:tc>
        <w:tc>
          <w:tcPr>
            <w:tcW w:w="5466" w:type="dxa"/>
          </w:tcPr>
          <w:p w14:paraId="1520EAA4" w14:textId="09079B6E" w:rsidR="00FE282D" w:rsidRPr="00DA05CF" w:rsidRDefault="00FE282D" w:rsidP="00FE282D">
            <w:pPr>
              <w:spacing w:after="0"/>
              <w:rPr>
                <w:rFonts w:eastAsia="Times New Roman" w:cstheme="minorHAnsi"/>
              </w:rPr>
            </w:pPr>
            <w:r w:rsidRPr="00340E68">
              <w:rPr>
                <w:rFonts w:eastAsia="Times New Roman" w:cstheme="minorHAnsi"/>
              </w:rPr>
              <w:t xml:space="preserve">PDCCH using aggregation level </w:t>
            </w:r>
            <w:r w:rsidR="0075137A" w:rsidRPr="00340E68">
              <w:rPr>
                <w:rFonts w:eastAsia="Times New Roman" w:cstheme="minorHAnsi"/>
              </w:rPr>
              <w:t xml:space="preserve">16 </w:t>
            </w:r>
            <w:r w:rsidRPr="00DA05CF">
              <w:rPr>
                <w:rFonts w:eastAsia="Times New Roman" w:cstheme="minorHAnsi"/>
              </w:rPr>
              <w:t>and DCI format 0_0 or 1_0 with payload of 39bits</w:t>
            </w:r>
            <w:r w:rsidR="00056BB6" w:rsidRPr="00DA05CF">
              <w:rPr>
                <w:rFonts w:eastAsia="Times New Roman" w:cstheme="minorHAnsi"/>
              </w:rPr>
              <w:t>+24bits CRC</w:t>
            </w:r>
          </w:p>
          <w:p w14:paraId="70BFBDE9" w14:textId="1930C2C1" w:rsidR="00FE282D" w:rsidRPr="00CD3C25" w:rsidRDefault="00FE282D" w:rsidP="009C55FB">
            <w:pPr>
              <w:spacing w:after="0"/>
              <w:rPr>
                <w:rFonts w:eastAsia="Times New Roman" w:cstheme="minorHAnsi"/>
              </w:rPr>
            </w:pPr>
            <w:r w:rsidRPr="00FB70C1">
              <w:rPr>
                <w:rFonts w:eastAsia="Times New Roman" w:cstheme="minorHAnsi"/>
              </w:rPr>
              <w:t xml:space="preserve">CORESET 48 </w:t>
            </w:r>
            <w:r w:rsidRPr="009F597D">
              <w:rPr>
                <w:rFonts w:eastAsia="Times New Roman" w:cstheme="minorHAnsi"/>
              </w:rPr>
              <w:t>PRB</w:t>
            </w:r>
            <w:r w:rsidR="00942228" w:rsidRPr="0091619C">
              <w:rPr>
                <w:rFonts w:eastAsia="Times New Roman" w:cstheme="minorHAnsi"/>
              </w:rPr>
              <w:t>s</w:t>
            </w:r>
            <w:r w:rsidRPr="00FB126B">
              <w:rPr>
                <w:rFonts w:eastAsia="Times New Roman" w:cstheme="minorHAnsi"/>
              </w:rPr>
              <w:t>,</w:t>
            </w:r>
            <w:r w:rsidR="00942228" w:rsidRPr="00D53037">
              <w:rPr>
                <w:rFonts w:eastAsia="Times New Roman" w:cstheme="minorHAnsi"/>
              </w:rPr>
              <w:t xml:space="preserve"> </w:t>
            </w:r>
            <w:r w:rsidRPr="00E80EFC">
              <w:rPr>
                <w:rFonts w:eastAsia="Times New Roman" w:cstheme="minorHAnsi"/>
              </w:rPr>
              <w:t xml:space="preserve">2 symbols, </w:t>
            </w:r>
            <w:r w:rsidR="00942228" w:rsidRPr="00E80EFC">
              <w:rPr>
                <w:rFonts w:eastAsia="Times New Roman" w:cstheme="minorHAnsi"/>
              </w:rPr>
              <w:t>n</w:t>
            </w:r>
            <w:r w:rsidRPr="00CD3C25">
              <w:rPr>
                <w:rFonts w:eastAsia="Times New Roman" w:cstheme="minorHAnsi"/>
              </w:rPr>
              <w:t>on-interleaved</w:t>
            </w:r>
            <w:r w:rsidR="00942228" w:rsidRPr="00CD3C25">
              <w:rPr>
                <w:rFonts w:eastAsia="Times New Roman" w:cstheme="minorHAnsi"/>
              </w:rPr>
              <w:t xml:space="preserve"> mapping,</w:t>
            </w:r>
          </w:p>
          <w:p w14:paraId="7D84A88B" w14:textId="2E836351" w:rsidR="00942228" w:rsidRPr="00C84044" w:rsidRDefault="00942228" w:rsidP="009C55FB">
            <w:pPr>
              <w:spacing w:after="0"/>
              <w:rPr>
                <w:rFonts w:eastAsia="Times New Roman" w:cstheme="minorHAnsi"/>
              </w:rPr>
            </w:pPr>
            <w:r w:rsidRPr="00C84044">
              <w:rPr>
                <w:rFonts w:eastAsia="Times New Roman" w:cstheme="minorHAnsi"/>
              </w:rPr>
              <w:t>precoder cycling</w:t>
            </w:r>
          </w:p>
        </w:tc>
        <w:tc>
          <w:tcPr>
            <w:tcW w:w="1627" w:type="dxa"/>
          </w:tcPr>
          <w:p w14:paraId="6542C864" w14:textId="4DBC9569" w:rsidR="00FE282D" w:rsidRPr="00C84044" w:rsidRDefault="0075137A" w:rsidP="00B45CF6">
            <w:pPr>
              <w:spacing w:after="0"/>
              <w:rPr>
                <w:rFonts w:cstheme="minorHAnsi"/>
              </w:rPr>
            </w:pPr>
            <w:r w:rsidRPr="00C84044">
              <w:rPr>
                <w:rFonts w:cstheme="minorHAnsi"/>
              </w:rPr>
              <w:noBreakHyphen/>
              <w:t>9.2</w:t>
            </w:r>
            <w:r w:rsidR="00AF3BDE" w:rsidRPr="00C84044">
              <w:rPr>
                <w:rFonts w:cstheme="minorHAnsi"/>
              </w:rPr>
              <w:t>,</w:t>
            </w:r>
            <w:r w:rsidRPr="00C84044">
              <w:rPr>
                <w:rFonts w:cstheme="minorHAnsi"/>
              </w:rPr>
              <w:noBreakHyphen/>
              <w:t>6.9</w:t>
            </w:r>
            <w:r w:rsidR="00942228" w:rsidRPr="00C84044">
              <w:rPr>
                <w:rFonts w:cstheme="minorHAnsi"/>
              </w:rPr>
              <w:t xml:space="preserve"> </w:t>
            </w:r>
            <w:r w:rsidR="008F1E15" w:rsidRPr="00C84044">
              <w:rPr>
                <w:rFonts w:cstheme="minorHAnsi"/>
              </w:rPr>
              <w:br/>
            </w:r>
          </w:p>
        </w:tc>
      </w:tr>
      <w:tr w:rsidR="00FE282D" w:rsidRPr="00CD3C25" w14:paraId="4F22EECD" w14:textId="77777777" w:rsidTr="723DAAD8">
        <w:tc>
          <w:tcPr>
            <w:tcW w:w="2536" w:type="dxa"/>
          </w:tcPr>
          <w:p w14:paraId="2E514587" w14:textId="396B2AD1" w:rsidR="00FE282D" w:rsidRPr="0026280F" w:rsidRDefault="00FE282D" w:rsidP="009C55FB">
            <w:pPr>
              <w:spacing w:after="0"/>
              <w:rPr>
                <w:rFonts w:cstheme="minorHAnsi"/>
              </w:rPr>
            </w:pPr>
            <w:r w:rsidRPr="0026280F">
              <w:rPr>
                <w:rFonts w:cstheme="minorHAnsi"/>
              </w:rPr>
              <w:t>DL data</w:t>
            </w:r>
            <w:r w:rsidRPr="0026280F">
              <w:rPr>
                <w:rFonts w:cstheme="minorHAnsi"/>
              </w:rPr>
              <w:br/>
              <w:t>(PDSCH)</w:t>
            </w:r>
          </w:p>
        </w:tc>
        <w:tc>
          <w:tcPr>
            <w:tcW w:w="5466" w:type="dxa"/>
          </w:tcPr>
          <w:p w14:paraId="37320169" w14:textId="55E5CD1C" w:rsidR="00216F96" w:rsidRPr="00C84044" w:rsidRDefault="00942228" w:rsidP="00FE282D">
            <w:pPr>
              <w:spacing w:after="0"/>
              <w:rPr>
                <w:rFonts w:eastAsia="Times New Roman" w:cstheme="minorHAnsi"/>
              </w:rPr>
            </w:pPr>
            <w:r w:rsidRPr="00340E68">
              <w:rPr>
                <w:rFonts w:eastAsia="Times New Roman" w:cstheme="minorHAnsi"/>
              </w:rPr>
              <w:t>Link and rank adaption based on 20 slot wideband CSI feedback periodicity and HARQ with up to three retransmissions</w:t>
            </w:r>
            <w:r w:rsidR="00E157A9" w:rsidRPr="00DA05CF">
              <w:rPr>
                <w:rFonts w:eastAsia="Times New Roman" w:cstheme="minorHAnsi"/>
              </w:rPr>
              <w:t xml:space="preserve">. 52 PRBs, </w:t>
            </w:r>
            <w:r w:rsidRPr="00DA05CF">
              <w:rPr>
                <w:rFonts w:eastAsia="Times New Roman" w:cstheme="minorHAnsi"/>
              </w:rPr>
              <w:t xml:space="preserve">2 symbols with DMRS, PDSCH and DMRS </w:t>
            </w:r>
            <w:r w:rsidRPr="00FB70C1">
              <w:rPr>
                <w:rFonts w:eastAsia="Times New Roman" w:cstheme="minorHAnsi"/>
              </w:rPr>
              <w:t>mapped to 12</w:t>
            </w:r>
            <w:r w:rsidR="00E157A9" w:rsidRPr="009F597D">
              <w:rPr>
                <w:rFonts w:eastAsia="Times New Roman" w:cstheme="minorHAnsi"/>
              </w:rPr>
              <w:t xml:space="preserve"> </w:t>
            </w:r>
            <w:r w:rsidRPr="0091619C">
              <w:rPr>
                <w:rFonts w:eastAsia="Times New Roman" w:cstheme="minorHAnsi"/>
              </w:rPr>
              <w:t>symbols (</w:t>
            </w:r>
            <w:r w:rsidR="000C3F26" w:rsidRPr="00FB126B">
              <w:rPr>
                <w:rFonts w:eastAsia="Times New Roman" w:cstheme="minorHAnsi"/>
              </w:rPr>
              <w:t>2</w:t>
            </w:r>
            <w:r w:rsidR="00FE282D" w:rsidRPr="00D53037">
              <w:rPr>
                <w:rFonts w:eastAsia="Times New Roman" w:cstheme="minorHAnsi"/>
              </w:rPr>
              <w:t xml:space="preserve"> symbols reserved for </w:t>
            </w:r>
            <w:r w:rsidR="000C3F26" w:rsidRPr="00E80EFC">
              <w:rPr>
                <w:rFonts w:eastAsia="Times New Roman" w:cstheme="minorHAnsi"/>
              </w:rPr>
              <w:lastRenderedPageBreak/>
              <w:t>PDCCH</w:t>
            </w:r>
            <w:r w:rsidRPr="00E80EFC">
              <w:rPr>
                <w:rFonts w:eastAsia="Times New Roman" w:cstheme="minorHAnsi"/>
              </w:rPr>
              <w:t>)</w:t>
            </w:r>
            <w:r w:rsidR="00E157A9" w:rsidRPr="00CD3C25">
              <w:rPr>
                <w:rFonts w:eastAsia="Times New Roman" w:cstheme="minorHAnsi"/>
              </w:rPr>
              <w:t xml:space="preserve">, </w:t>
            </w:r>
            <w:r w:rsidR="00E157A9" w:rsidRPr="00CD3C25">
              <w:rPr>
                <w:rFonts w:eastAsia="Times New Roman" w:cstheme="minorHAnsi"/>
              </w:rPr>
              <w:br/>
              <w:t>o</w:t>
            </w:r>
            <w:r w:rsidR="00216F96" w:rsidRPr="00C84044">
              <w:rPr>
                <w:rFonts w:eastAsia="Times New Roman" w:cstheme="minorHAnsi"/>
              </w:rPr>
              <w:t xml:space="preserve">verhead due </w:t>
            </w:r>
            <w:r w:rsidR="00E157A9" w:rsidRPr="00C84044">
              <w:rPr>
                <w:rFonts w:eastAsia="Times New Roman" w:cstheme="minorHAnsi"/>
              </w:rPr>
              <w:t xml:space="preserve">to </w:t>
            </w:r>
            <w:r w:rsidR="00216F96" w:rsidRPr="00C84044">
              <w:rPr>
                <w:rFonts w:eastAsia="Times New Roman" w:cstheme="minorHAnsi"/>
              </w:rPr>
              <w:t xml:space="preserve">CSI-RS </w:t>
            </w:r>
            <w:r w:rsidR="00E157A9" w:rsidRPr="00C84044">
              <w:rPr>
                <w:rFonts w:eastAsia="Times New Roman" w:cstheme="minorHAnsi"/>
              </w:rPr>
              <w:t xml:space="preserve">and TRS with 20ms period </w:t>
            </w:r>
          </w:p>
          <w:p w14:paraId="7EE50822" w14:textId="71C5644A" w:rsidR="00FE282D" w:rsidRPr="00C84044" w:rsidRDefault="00FE282D" w:rsidP="00FE282D">
            <w:pPr>
              <w:spacing w:after="0"/>
              <w:rPr>
                <w:rFonts w:eastAsia="Times New Roman" w:cstheme="minorHAnsi"/>
              </w:rPr>
            </w:pPr>
          </w:p>
        </w:tc>
        <w:tc>
          <w:tcPr>
            <w:tcW w:w="1627" w:type="dxa"/>
          </w:tcPr>
          <w:p w14:paraId="3375F41E" w14:textId="7C567270" w:rsidR="00FE282D" w:rsidRPr="00C84044" w:rsidRDefault="00DF7F73" w:rsidP="009C55FB">
            <w:pPr>
              <w:spacing w:after="0"/>
              <w:rPr>
                <w:rFonts w:cstheme="minorHAnsi"/>
                <w:i/>
                <w:iCs/>
              </w:rPr>
            </w:pPr>
            <w:r w:rsidRPr="00C84044">
              <w:rPr>
                <w:rFonts w:cstheme="minorHAnsi"/>
                <w:i/>
                <w:iCs/>
              </w:rPr>
              <w:lastRenderedPageBreak/>
              <w:t xml:space="preserve">depends </w:t>
            </w:r>
            <w:r w:rsidRPr="00C84044">
              <w:rPr>
                <w:rFonts w:cstheme="minorHAnsi"/>
                <w:i/>
                <w:iCs/>
              </w:rPr>
              <w:br/>
              <w:t>on rate</w:t>
            </w:r>
          </w:p>
        </w:tc>
      </w:tr>
      <w:tr w:rsidR="00C163CB" w:rsidRPr="00CD3C25" w14:paraId="035E3D80" w14:textId="4649F7C0" w:rsidTr="723DAAD8">
        <w:tc>
          <w:tcPr>
            <w:tcW w:w="2536" w:type="dxa"/>
          </w:tcPr>
          <w:p w14:paraId="3C35077B" w14:textId="2F18CA85" w:rsidR="00102165" w:rsidRPr="00340E68" w:rsidRDefault="000C3F26" w:rsidP="00102165">
            <w:pPr>
              <w:spacing w:after="0"/>
              <w:rPr>
                <w:rFonts w:cstheme="minorHAnsi"/>
              </w:rPr>
            </w:pPr>
            <w:r w:rsidRPr="0026280F">
              <w:rPr>
                <w:rFonts w:cstheme="minorHAnsi"/>
              </w:rPr>
              <w:t xml:space="preserve">ACK/NACK </w:t>
            </w:r>
            <w:r w:rsidR="00F9696B" w:rsidRPr="0026280F">
              <w:rPr>
                <w:rFonts w:cstheme="minorHAnsi"/>
              </w:rPr>
              <w:br/>
            </w:r>
            <w:r w:rsidR="00102165" w:rsidRPr="00340E68">
              <w:rPr>
                <w:rFonts w:cstheme="minorHAnsi"/>
              </w:rPr>
              <w:t>(PUCCH)</w:t>
            </w:r>
          </w:p>
        </w:tc>
        <w:tc>
          <w:tcPr>
            <w:tcW w:w="5466" w:type="dxa"/>
          </w:tcPr>
          <w:p w14:paraId="18BFFBBA" w14:textId="1A80D971" w:rsidR="005E0249" w:rsidRPr="00CD3C25" w:rsidRDefault="000C3F26" w:rsidP="00102165">
            <w:pPr>
              <w:spacing w:after="0"/>
              <w:rPr>
                <w:rFonts w:eastAsia="Times New Roman" w:cstheme="minorHAnsi"/>
              </w:rPr>
            </w:pPr>
            <w:r w:rsidRPr="00DA05CF">
              <w:rPr>
                <w:rFonts w:eastAsia="Times New Roman" w:cstheme="minorHAnsi"/>
              </w:rPr>
              <w:t>Format 1 with 1bit, 14 symbols long with 7 DMRS and frequency hopping</w:t>
            </w:r>
            <w:r w:rsidRPr="00DA05CF">
              <w:rPr>
                <w:rFonts w:eastAsia="Times New Roman" w:cstheme="minorHAnsi"/>
              </w:rPr>
              <w:br/>
              <w:t>Pr(DTX to ACK)  &lt;=</w:t>
            </w:r>
            <w:r w:rsidR="00E87F01" w:rsidRPr="00FB70C1">
              <w:rPr>
                <w:rFonts w:eastAsia="Times New Roman" w:cstheme="minorHAnsi"/>
              </w:rPr>
              <w:t>1%</w:t>
            </w:r>
            <w:r w:rsidRPr="009F597D">
              <w:rPr>
                <w:rFonts w:eastAsia="Times New Roman" w:cstheme="minorHAnsi"/>
              </w:rPr>
              <w:t>, Pr(NACK to ACK) &lt;=</w:t>
            </w:r>
            <w:r w:rsidR="00E87F01" w:rsidRPr="0091619C">
              <w:rPr>
                <w:rFonts w:eastAsia="Times New Roman" w:cstheme="minorHAnsi"/>
              </w:rPr>
              <w:t>0.1%</w:t>
            </w:r>
            <w:r w:rsidRPr="00FB126B">
              <w:rPr>
                <w:rFonts w:eastAsia="Times New Roman" w:cstheme="minorHAnsi"/>
              </w:rPr>
              <w:t xml:space="preserve">, </w:t>
            </w:r>
            <w:r w:rsidR="00B76E6A" w:rsidRPr="00D53037">
              <w:rPr>
                <w:rFonts w:eastAsia="Times New Roman" w:cstheme="minorHAnsi"/>
              </w:rPr>
              <w:br/>
            </w:r>
            <w:r w:rsidRPr="00E80EFC">
              <w:rPr>
                <w:rFonts w:eastAsia="Times New Roman" w:cstheme="minorHAnsi"/>
              </w:rPr>
              <w:t>Pr(ACK error) &lt;=1</w:t>
            </w:r>
            <w:r w:rsidR="00E87F01" w:rsidRPr="00E80EFC">
              <w:rPr>
                <w:rFonts w:eastAsia="Times New Roman" w:cstheme="minorHAnsi"/>
              </w:rPr>
              <w:t>% or 10%</w:t>
            </w:r>
          </w:p>
          <w:p w14:paraId="4EFE0DA4" w14:textId="18A38C37" w:rsidR="00102165" w:rsidRPr="00C84044" w:rsidRDefault="00102165" w:rsidP="00102165">
            <w:pPr>
              <w:spacing w:after="0"/>
              <w:rPr>
                <w:rFonts w:cstheme="minorHAnsi"/>
              </w:rPr>
            </w:pPr>
          </w:p>
        </w:tc>
        <w:tc>
          <w:tcPr>
            <w:tcW w:w="1627" w:type="dxa"/>
          </w:tcPr>
          <w:p w14:paraId="1EB24995" w14:textId="44159B1F" w:rsidR="00102165" w:rsidRPr="00C84044" w:rsidRDefault="00E87F01" w:rsidP="00E87F01">
            <w:pPr>
              <w:spacing w:after="0"/>
              <w:rPr>
                <w:rFonts w:cstheme="minorHAnsi"/>
              </w:rPr>
            </w:pPr>
            <w:r w:rsidRPr="00C84044">
              <w:rPr>
                <w:rFonts w:cstheme="minorHAnsi"/>
              </w:rPr>
              <w:t xml:space="preserve">-8.1, </w:t>
            </w:r>
            <w:r w:rsidR="007C35BA" w:rsidRPr="00C84044">
              <w:rPr>
                <w:rFonts w:cstheme="minorHAnsi"/>
              </w:rPr>
              <w:t>-4.</w:t>
            </w:r>
            <w:r w:rsidRPr="00C84044">
              <w:rPr>
                <w:rFonts w:cstheme="minorHAnsi"/>
              </w:rPr>
              <w:t>4</w:t>
            </w:r>
          </w:p>
        </w:tc>
      </w:tr>
      <w:tr w:rsidR="000C3F26" w:rsidRPr="00CD3C25" w14:paraId="78950B08" w14:textId="77777777" w:rsidTr="723DAAD8">
        <w:tc>
          <w:tcPr>
            <w:tcW w:w="2536" w:type="dxa"/>
          </w:tcPr>
          <w:p w14:paraId="5C16ED0A" w14:textId="25A7242F" w:rsidR="000C3F26" w:rsidRPr="009F597D" w:rsidRDefault="000C3F26" w:rsidP="00102165">
            <w:pPr>
              <w:spacing w:after="0"/>
              <w:rPr>
                <w:rFonts w:cstheme="minorHAnsi"/>
              </w:rPr>
            </w:pPr>
            <w:r w:rsidRPr="0026280F">
              <w:rPr>
                <w:rFonts w:cstheme="minorHAnsi"/>
              </w:rPr>
              <w:t>CSI feedback</w:t>
            </w:r>
            <w:r w:rsidR="00EF0619" w:rsidRPr="0026280F">
              <w:rPr>
                <w:rFonts w:cstheme="minorHAnsi"/>
              </w:rPr>
              <w:br/>
            </w:r>
            <w:r w:rsidR="00B76E6A" w:rsidRPr="00340E68">
              <w:rPr>
                <w:rFonts w:cstheme="minorHAnsi"/>
              </w:rPr>
              <w:t>(</w:t>
            </w:r>
            <w:r w:rsidR="00EF0619" w:rsidRPr="00340E68">
              <w:rPr>
                <w:rFonts w:cstheme="minorHAnsi"/>
              </w:rPr>
              <w:t>PUSCH</w:t>
            </w:r>
            <w:r w:rsidR="00AF3BDE" w:rsidRPr="00DA05CF">
              <w:rPr>
                <w:rFonts w:cstheme="minorHAnsi"/>
              </w:rPr>
              <w:t xml:space="preserve"> </w:t>
            </w:r>
            <w:r w:rsidR="00AA4EE2" w:rsidRPr="00DA05CF">
              <w:rPr>
                <w:rFonts w:cstheme="minorHAnsi"/>
              </w:rPr>
              <w:t>or</w:t>
            </w:r>
            <w:r w:rsidR="00AF3BDE" w:rsidRPr="00DA05CF">
              <w:rPr>
                <w:rFonts w:cstheme="minorHAnsi"/>
              </w:rPr>
              <w:t xml:space="preserve"> PUCCH</w:t>
            </w:r>
            <w:r w:rsidR="00B76E6A" w:rsidRPr="00FB70C1">
              <w:rPr>
                <w:rFonts w:cstheme="minorHAnsi"/>
              </w:rPr>
              <w:t>)</w:t>
            </w:r>
          </w:p>
        </w:tc>
        <w:tc>
          <w:tcPr>
            <w:tcW w:w="5466" w:type="dxa"/>
          </w:tcPr>
          <w:p w14:paraId="0A046A08" w14:textId="65BF0669" w:rsidR="00BC448D" w:rsidRPr="00CD3C25" w:rsidRDefault="00EF0619" w:rsidP="00BC448D">
            <w:pPr>
              <w:spacing w:after="0"/>
              <w:rPr>
                <w:rFonts w:eastAsia="Times New Roman" w:cstheme="minorHAnsi"/>
              </w:rPr>
            </w:pPr>
            <w:r w:rsidRPr="00E80EFC">
              <w:rPr>
                <w:rFonts w:eastAsia="Times New Roman" w:cstheme="minorHAnsi"/>
              </w:rPr>
              <w:t xml:space="preserve">5+2 bits for </w:t>
            </w:r>
            <w:r w:rsidR="00BC448D" w:rsidRPr="00E80EFC">
              <w:rPr>
                <w:rFonts w:eastAsia="Times New Roman" w:cstheme="minorHAnsi"/>
              </w:rPr>
              <w:t>wideband CSI feedback for 2Tx</w:t>
            </w:r>
          </w:p>
          <w:p w14:paraId="01D2AEAE" w14:textId="4C9D9983" w:rsidR="00BC448D" w:rsidRPr="00C84044" w:rsidRDefault="00BC448D" w:rsidP="00B45CF6">
            <w:pPr>
              <w:spacing w:after="0"/>
              <w:rPr>
                <w:rFonts w:eastAsia="Times New Roman" w:cstheme="minorHAnsi"/>
              </w:rPr>
            </w:pPr>
            <w:r w:rsidRPr="00C84044">
              <w:rPr>
                <w:rFonts w:eastAsia="Times New Roman" w:cstheme="minorHAnsi"/>
              </w:rPr>
              <w:t>1 PRB</w:t>
            </w:r>
            <w:r w:rsidR="00194E28" w:rsidRPr="00C84044">
              <w:rPr>
                <w:rFonts w:eastAsia="Times New Roman" w:cstheme="minorHAnsi"/>
              </w:rPr>
              <w:t>, no HARQ ACK/NACKs</w:t>
            </w:r>
          </w:p>
          <w:p w14:paraId="35145DF1" w14:textId="59FA1255" w:rsidR="00AA4EE2" w:rsidRPr="00C84044" w:rsidRDefault="00AA4EE2" w:rsidP="00B45CF6">
            <w:pPr>
              <w:spacing w:after="0"/>
              <w:rPr>
                <w:rFonts w:eastAsia="Times New Roman" w:cstheme="minorHAnsi"/>
              </w:rPr>
            </w:pPr>
            <w:r w:rsidRPr="00C84044">
              <w:rPr>
                <w:rFonts w:eastAsia="Times New Roman" w:cstheme="minorHAnsi"/>
              </w:rPr>
              <w:t>PUCCH format 3 with 4 DMRS</w:t>
            </w:r>
            <w:r w:rsidR="00DF7F73" w:rsidRPr="00C84044">
              <w:rPr>
                <w:rFonts w:eastAsia="Times New Roman" w:cstheme="minorHAnsi"/>
              </w:rPr>
              <w:t xml:space="preserve"> and frequency hopping</w:t>
            </w:r>
            <w:r w:rsidRPr="00C84044">
              <w:rPr>
                <w:rFonts w:eastAsia="Times New Roman" w:cstheme="minorHAnsi"/>
              </w:rPr>
              <w:t xml:space="preserve"> </w:t>
            </w:r>
          </w:p>
          <w:p w14:paraId="76906F9F" w14:textId="100D4AB8" w:rsidR="000C3F26" w:rsidRPr="00C84044" w:rsidRDefault="00194E28" w:rsidP="00B45CF6">
            <w:pPr>
              <w:spacing w:after="0"/>
              <w:rPr>
                <w:rFonts w:eastAsia="Times New Roman" w:cstheme="minorHAnsi"/>
              </w:rPr>
            </w:pPr>
            <w:r w:rsidRPr="00C84044">
              <w:rPr>
                <w:rFonts w:eastAsia="Times New Roman" w:cstheme="minorHAnsi"/>
              </w:rPr>
              <w:t xml:space="preserve">PUSCH without </w:t>
            </w:r>
            <w:r w:rsidR="00BC448D" w:rsidRPr="00C84044">
              <w:rPr>
                <w:rFonts w:eastAsia="Times New Roman" w:cstheme="minorHAnsi"/>
              </w:rPr>
              <w:t>multiplexing</w:t>
            </w:r>
            <w:r w:rsidR="00EF0619" w:rsidRPr="00C84044">
              <w:rPr>
                <w:rFonts w:eastAsia="Times New Roman" w:cstheme="minorHAnsi"/>
              </w:rPr>
              <w:t xml:space="preserve"> with data</w:t>
            </w:r>
            <w:r w:rsidR="00BC448D" w:rsidRPr="00C84044">
              <w:rPr>
                <w:rFonts w:eastAsia="Times New Roman" w:cstheme="minorHAnsi"/>
              </w:rPr>
              <w:t xml:space="preserve"> on PUSCH</w:t>
            </w:r>
            <w:r w:rsidR="00DF7F73" w:rsidRPr="00C84044">
              <w:rPr>
                <w:rFonts w:eastAsia="Times New Roman" w:cstheme="minorHAnsi"/>
              </w:rPr>
              <w:t xml:space="preserve"> and no frequency hopping</w:t>
            </w:r>
          </w:p>
        </w:tc>
        <w:tc>
          <w:tcPr>
            <w:tcW w:w="1627" w:type="dxa"/>
          </w:tcPr>
          <w:p w14:paraId="35929DC6" w14:textId="68F81D14" w:rsidR="000C78A0" w:rsidRPr="00C84044" w:rsidRDefault="000C78A0" w:rsidP="00102165">
            <w:pPr>
              <w:spacing w:after="0"/>
              <w:rPr>
                <w:rFonts w:cstheme="minorHAnsi"/>
              </w:rPr>
            </w:pPr>
            <w:r w:rsidRPr="00C84044">
              <w:rPr>
                <w:rFonts w:cstheme="minorHAnsi"/>
              </w:rPr>
              <w:t>PUSCH:</w:t>
            </w:r>
          </w:p>
          <w:p w14:paraId="5E035D9A" w14:textId="6E638AB3" w:rsidR="00AF3BDE" w:rsidRPr="00C84044" w:rsidRDefault="000C78A0" w:rsidP="00102165">
            <w:pPr>
              <w:spacing w:after="0"/>
              <w:rPr>
                <w:rFonts w:cstheme="minorHAnsi"/>
              </w:rPr>
            </w:pPr>
            <w:r w:rsidRPr="00C84044">
              <w:rPr>
                <w:rFonts w:cstheme="minorHAnsi"/>
              </w:rPr>
              <w:t>-6.0</w:t>
            </w:r>
            <w:r w:rsidR="00AF3BDE" w:rsidRPr="00C84044">
              <w:rPr>
                <w:rFonts w:cstheme="minorHAnsi"/>
              </w:rPr>
              <w:t>,</w:t>
            </w:r>
            <w:r w:rsidR="00BC448D" w:rsidRPr="00C84044">
              <w:rPr>
                <w:rFonts w:cstheme="minorHAnsi"/>
              </w:rPr>
              <w:t xml:space="preserve"> </w:t>
            </w:r>
            <w:r w:rsidR="00341A36" w:rsidRPr="00C84044">
              <w:rPr>
                <w:rFonts w:cstheme="minorHAnsi"/>
              </w:rPr>
              <w:t>-0.4</w:t>
            </w:r>
          </w:p>
          <w:p w14:paraId="0B39C759" w14:textId="77777777" w:rsidR="00AF3BDE" w:rsidRPr="00C84044" w:rsidRDefault="00AF3BDE" w:rsidP="00102165">
            <w:pPr>
              <w:spacing w:after="0"/>
              <w:rPr>
                <w:rFonts w:cstheme="minorHAnsi"/>
              </w:rPr>
            </w:pPr>
          </w:p>
          <w:p w14:paraId="4F9FE909" w14:textId="118076DD" w:rsidR="000C78A0" w:rsidRPr="00C84044" w:rsidRDefault="000C78A0" w:rsidP="00102165">
            <w:pPr>
              <w:spacing w:after="0"/>
              <w:rPr>
                <w:rFonts w:cstheme="minorHAnsi"/>
              </w:rPr>
            </w:pPr>
            <w:r w:rsidRPr="00C84044">
              <w:rPr>
                <w:rFonts w:cstheme="minorHAnsi"/>
              </w:rPr>
              <w:t>PUCCH:</w:t>
            </w:r>
          </w:p>
          <w:p w14:paraId="1E17228C" w14:textId="6D7A00C8" w:rsidR="000C78A0" w:rsidRPr="00C84044" w:rsidRDefault="000C78A0" w:rsidP="00BC448D">
            <w:pPr>
              <w:spacing w:after="0"/>
              <w:rPr>
                <w:rFonts w:cstheme="minorHAnsi"/>
              </w:rPr>
            </w:pPr>
            <w:r w:rsidRPr="00C84044">
              <w:rPr>
                <w:rFonts w:cstheme="minorHAnsi"/>
              </w:rPr>
              <w:t>-5.0</w:t>
            </w:r>
            <w:r w:rsidR="00AF3BDE" w:rsidRPr="00C84044">
              <w:rPr>
                <w:rFonts w:cstheme="minorHAnsi"/>
              </w:rPr>
              <w:t xml:space="preserve">, </w:t>
            </w:r>
            <w:r w:rsidR="00341A36" w:rsidRPr="00C84044">
              <w:rPr>
                <w:rFonts w:cstheme="minorHAnsi"/>
              </w:rPr>
              <w:t>-1.</w:t>
            </w:r>
            <w:r w:rsidR="0030127F" w:rsidRPr="00C84044">
              <w:rPr>
                <w:rFonts w:cstheme="minorHAnsi"/>
              </w:rPr>
              <w:t>6</w:t>
            </w:r>
            <w:r w:rsidR="00AF3BDE" w:rsidRPr="00C84044">
              <w:rPr>
                <w:rFonts w:cstheme="minorHAnsi"/>
              </w:rPr>
              <w:t xml:space="preserve"> </w:t>
            </w:r>
          </w:p>
        </w:tc>
      </w:tr>
      <w:tr w:rsidR="00A73A0A" w:rsidRPr="00CD3C25" w14:paraId="4DC9E844" w14:textId="79F56308" w:rsidTr="723DAAD8">
        <w:tc>
          <w:tcPr>
            <w:tcW w:w="2536" w:type="dxa"/>
          </w:tcPr>
          <w:p w14:paraId="6B36CD96" w14:textId="782AFCE9" w:rsidR="00A73A0A" w:rsidRPr="00340E68" w:rsidRDefault="00A73A0A" w:rsidP="00A73A0A">
            <w:pPr>
              <w:spacing w:after="0"/>
              <w:rPr>
                <w:rFonts w:cstheme="minorHAnsi"/>
              </w:rPr>
            </w:pPr>
            <w:r w:rsidRPr="0026280F">
              <w:rPr>
                <w:rFonts w:cstheme="minorHAnsi"/>
              </w:rPr>
              <w:t>UL data</w:t>
            </w:r>
            <w:r w:rsidR="005E74ED" w:rsidRPr="0026280F">
              <w:rPr>
                <w:rFonts w:cstheme="minorHAnsi"/>
              </w:rPr>
              <w:br/>
            </w:r>
            <w:r w:rsidRPr="00340E68">
              <w:rPr>
                <w:rFonts w:cstheme="minorHAnsi"/>
              </w:rPr>
              <w:t>(PUSCH)</w:t>
            </w:r>
          </w:p>
        </w:tc>
        <w:tc>
          <w:tcPr>
            <w:tcW w:w="5466" w:type="dxa"/>
          </w:tcPr>
          <w:p w14:paraId="41A57111" w14:textId="3CA55BE0" w:rsidR="00BF7466" w:rsidRPr="00E80EFC" w:rsidRDefault="00BF7466" w:rsidP="00BF7466">
            <w:pPr>
              <w:spacing w:after="0"/>
              <w:rPr>
                <w:rFonts w:eastAsia="Times New Roman" w:cstheme="minorHAnsi"/>
              </w:rPr>
            </w:pPr>
            <w:r w:rsidRPr="00DA05CF">
              <w:rPr>
                <w:rFonts w:eastAsia="Times New Roman" w:cstheme="minorHAnsi"/>
              </w:rPr>
              <w:t>Link and bandwidth adaption based on DMRS and HARQ with up to three retransmissions. Up to 52 PRBs, 2 symbols with DMRS, PDSCH and DMRS mapped to 14 symbols and n</w:t>
            </w:r>
            <w:r w:rsidR="005E74ED" w:rsidRPr="00FB70C1">
              <w:rPr>
                <w:rFonts w:eastAsia="Times New Roman" w:cstheme="minorHAnsi"/>
              </w:rPr>
              <w:t>o UCI overhead included</w:t>
            </w:r>
            <w:r w:rsidR="00232ADB" w:rsidRPr="009F597D">
              <w:rPr>
                <w:rFonts w:eastAsia="Times New Roman" w:cstheme="minorHAnsi"/>
              </w:rPr>
              <w:t xml:space="preserve"> </w:t>
            </w:r>
          </w:p>
          <w:p w14:paraId="027E9940" w14:textId="6DABCDD3" w:rsidR="00A73A0A" w:rsidRPr="00C84044" w:rsidRDefault="00A73A0A" w:rsidP="00BF7466">
            <w:pPr>
              <w:spacing w:after="0"/>
              <w:rPr>
                <w:rFonts w:cstheme="minorHAnsi"/>
              </w:rPr>
            </w:pPr>
          </w:p>
        </w:tc>
        <w:tc>
          <w:tcPr>
            <w:tcW w:w="1627" w:type="dxa"/>
          </w:tcPr>
          <w:p w14:paraId="55E52DEE" w14:textId="05A31726" w:rsidR="00A73A0A" w:rsidRPr="00C84044" w:rsidRDefault="00DF7F73" w:rsidP="00A73A0A">
            <w:pPr>
              <w:spacing w:after="0"/>
              <w:rPr>
                <w:rFonts w:cstheme="minorHAnsi"/>
              </w:rPr>
            </w:pPr>
            <w:r w:rsidRPr="00C84044">
              <w:rPr>
                <w:rFonts w:cstheme="minorHAnsi"/>
                <w:i/>
                <w:iCs/>
              </w:rPr>
              <w:t xml:space="preserve">depends </w:t>
            </w:r>
            <w:r w:rsidRPr="00C84044">
              <w:rPr>
                <w:rFonts w:cstheme="minorHAnsi"/>
                <w:i/>
                <w:iCs/>
              </w:rPr>
              <w:br/>
              <w:t>on rate</w:t>
            </w:r>
          </w:p>
        </w:tc>
      </w:tr>
      <w:bookmarkEnd w:id="9"/>
    </w:tbl>
    <w:p w14:paraId="41957E0D" w14:textId="77777777" w:rsidR="005E74ED" w:rsidRPr="008B1867" w:rsidRDefault="005E74ED" w:rsidP="00191139"/>
    <w:p w14:paraId="1FDB0DE7" w14:textId="41F9B2B5" w:rsidR="00067923" w:rsidRDefault="00067923" w:rsidP="00067923">
      <w:pPr>
        <w:pStyle w:val="Heading2"/>
      </w:pPr>
      <w:r>
        <w:t>2.2</w:t>
      </w:r>
      <w:r>
        <w:tab/>
      </w:r>
      <w:r w:rsidR="006A0730">
        <w:t>4</w:t>
      </w:r>
      <w:r>
        <w:t>GHz TDD</w:t>
      </w:r>
    </w:p>
    <w:p w14:paraId="0EAF9C47" w14:textId="7304124F" w:rsidR="0011154A" w:rsidRDefault="006A0730" w:rsidP="00C84044">
      <w:pPr>
        <w:jc w:val="both"/>
        <w:rPr>
          <w:lang w:val="en-GB" w:eastAsia="ja-JP"/>
        </w:rPr>
      </w:pPr>
      <w:r w:rsidRPr="008B1867">
        <w:rPr>
          <w:lang w:eastAsia="ja-JP"/>
        </w:rPr>
        <w:t>For the second carrier configuration the same signals and channels as for the first carrier configura</w:t>
      </w:r>
      <w:r w:rsidR="002B7E83" w:rsidRPr="008B1867">
        <w:rPr>
          <w:lang w:eastAsia="ja-JP"/>
        </w:rPr>
        <w:t>tion</w:t>
      </w:r>
      <w:r w:rsidR="001C1F8C">
        <w:rPr>
          <w:lang w:eastAsia="ja-JP"/>
        </w:rPr>
        <w:t xml:space="preserve"> is considered. </w:t>
      </w:r>
      <w:r w:rsidR="002B7E83">
        <w:rPr>
          <w:lang w:val="en-GB" w:eastAsia="ja-JP"/>
        </w:rPr>
        <w:t>Stand</w:t>
      </w:r>
      <w:r w:rsidR="00D61429">
        <w:rPr>
          <w:lang w:val="en-GB" w:eastAsia="ja-JP"/>
        </w:rPr>
        <w:t>-</w:t>
      </w:r>
      <w:r w:rsidR="002B7E83">
        <w:rPr>
          <w:lang w:val="en-GB" w:eastAsia="ja-JP"/>
        </w:rPr>
        <w:t>alone operation is considered both for the 700MHz FDD carrier as well as for the 4GHz TDD carrier</w:t>
      </w:r>
      <w:r w:rsidR="0011154A">
        <w:rPr>
          <w:lang w:val="en-GB" w:eastAsia="ja-JP"/>
        </w:rPr>
        <w:t>. This means that payloads for the initial access messages are similar. However, since the subcarrier spacing is different, so is that the slot length and for this reason a different PRACH configuration is needed.</w:t>
      </w:r>
      <w:r w:rsidR="000E6307">
        <w:rPr>
          <w:lang w:val="en-GB" w:eastAsia="ja-JP"/>
        </w:rPr>
        <w:t xml:space="preserve"> </w:t>
      </w:r>
      <w:r w:rsidR="0011154A">
        <w:rPr>
          <w:lang w:val="en-GB" w:eastAsia="ja-JP"/>
        </w:rPr>
        <w:t xml:space="preserve">Even though the bandwidth is </w:t>
      </w:r>
      <w:r w:rsidR="00852D75">
        <w:rPr>
          <w:lang w:val="en-GB" w:eastAsia="ja-JP"/>
        </w:rPr>
        <w:t>different CORESET</w:t>
      </w:r>
      <w:r w:rsidR="0011154A">
        <w:rPr>
          <w:lang w:val="en-GB" w:eastAsia="ja-JP"/>
        </w:rPr>
        <w:t xml:space="preserve"> with duration two symbols is used</w:t>
      </w:r>
      <w:r w:rsidR="00353988">
        <w:rPr>
          <w:lang w:val="en-GB" w:eastAsia="ja-JP"/>
        </w:rPr>
        <w:t>,</w:t>
      </w:r>
      <w:r w:rsidR="000E6307">
        <w:rPr>
          <w:lang w:val="en-GB" w:eastAsia="ja-JP"/>
        </w:rPr>
        <w:t xml:space="preserve"> but this assumption is not expected to be critical. Additional, since more antennas are considered, the CSI feedback payloads are also slightly different. </w:t>
      </w:r>
    </w:p>
    <w:p w14:paraId="2F0C0D60" w14:textId="50D1D1B9" w:rsidR="002857E3" w:rsidRPr="00C84044" w:rsidRDefault="000E6307" w:rsidP="00C84044">
      <w:pPr>
        <w:jc w:val="both"/>
        <w:rPr>
          <w:bCs/>
        </w:rPr>
      </w:pPr>
      <w:r w:rsidRPr="000E6307">
        <w:t xml:space="preserve">Below in </w:t>
      </w:r>
      <w:r w:rsidRPr="00C84044">
        <w:rPr>
          <w:bCs/>
        </w:rPr>
        <w:fldChar w:fldCharType="begin"/>
      </w:r>
      <w:r w:rsidRPr="00C84044">
        <w:rPr>
          <w:bCs/>
        </w:rPr>
        <w:instrText xml:space="preserve"> REF _Ref40308944 \h  \* MERGEFORMAT </w:instrText>
      </w:r>
      <w:r w:rsidRPr="00C84044">
        <w:rPr>
          <w:bCs/>
        </w:rPr>
      </w:r>
      <w:r w:rsidRPr="00C84044">
        <w:rPr>
          <w:bCs/>
        </w:rPr>
        <w:fldChar w:fldCharType="separate"/>
      </w:r>
      <w:r w:rsidR="001C3112" w:rsidRPr="001C3112">
        <w:rPr>
          <w:bCs/>
        </w:rPr>
        <w:t xml:space="preserve">Table </w:t>
      </w:r>
      <w:r w:rsidR="001C3112" w:rsidRPr="001C3112">
        <w:rPr>
          <w:bCs/>
          <w:noProof/>
        </w:rPr>
        <w:t>5</w:t>
      </w:r>
      <w:r w:rsidRPr="00C84044">
        <w:rPr>
          <w:bCs/>
        </w:rPr>
        <w:fldChar w:fldCharType="end"/>
      </w:r>
      <w:r w:rsidRPr="000E6307">
        <w:rPr>
          <w:b/>
        </w:rPr>
        <w:t xml:space="preserve"> </w:t>
      </w:r>
      <w:r w:rsidRPr="00C84044">
        <w:rPr>
          <w:bCs/>
        </w:rPr>
        <w:t>an initial set of channels as well as assumptions and initial results are outlined</w:t>
      </w:r>
      <w:r w:rsidR="002857E3" w:rsidRPr="00C84044">
        <w:rPr>
          <w:bCs/>
        </w:rPr>
        <w:t>, and the following proposal is made</w:t>
      </w:r>
      <w:r w:rsidR="00781BAE">
        <w:rPr>
          <w:bCs/>
        </w:rPr>
        <w:t>.</w:t>
      </w:r>
    </w:p>
    <w:p w14:paraId="3BBC088F" w14:textId="77777777" w:rsidR="00781BAE" w:rsidRDefault="00D90EC4" w:rsidP="00C84044">
      <w:pPr>
        <w:jc w:val="both"/>
        <w:rPr>
          <w:b/>
          <w:bCs/>
        </w:rPr>
      </w:pPr>
      <w:r w:rsidRPr="00D90EC4">
        <w:rPr>
          <w:b/>
          <w:bCs/>
        </w:rPr>
        <w:t>Proposal</w:t>
      </w:r>
      <w:r w:rsidR="00781BAE">
        <w:rPr>
          <w:b/>
          <w:bCs/>
        </w:rPr>
        <w:t>:</w:t>
      </w:r>
    </w:p>
    <w:p w14:paraId="7C69EA19" w14:textId="282D9BCD" w:rsidR="002857E3" w:rsidRPr="008B1867" w:rsidRDefault="002857E3" w:rsidP="00C84044">
      <w:pPr>
        <w:pStyle w:val="ListParagraph"/>
        <w:numPr>
          <w:ilvl w:val="0"/>
          <w:numId w:val="39"/>
        </w:numPr>
        <w:jc w:val="both"/>
      </w:pPr>
      <w:r w:rsidRPr="008B1867">
        <w:t xml:space="preserve">For the </w:t>
      </w:r>
      <w:r>
        <w:t xml:space="preserve">coverage analysis for mid band, consider, the channels and assumptions in </w:t>
      </w:r>
      <w:r>
        <w:fldChar w:fldCharType="begin"/>
      </w:r>
      <w:r>
        <w:instrText xml:space="preserve"> REF _Ref40308944 \h </w:instrText>
      </w:r>
      <w:r w:rsidR="00D90EC4">
        <w:instrText xml:space="preserve"> \* MERGEFORMAT </w:instrText>
      </w:r>
      <w:r>
        <w:fldChar w:fldCharType="separate"/>
      </w:r>
      <w:r w:rsidR="001C3112" w:rsidRPr="008B1867">
        <w:t xml:space="preserve">Table </w:t>
      </w:r>
      <w:r w:rsidR="001C3112">
        <w:rPr>
          <w:noProof/>
        </w:rPr>
        <w:t>5</w:t>
      </w:r>
      <w:r>
        <w:fldChar w:fldCharType="end"/>
      </w:r>
      <w:r>
        <w:t>.</w:t>
      </w:r>
    </w:p>
    <w:p w14:paraId="6A01D0BC" w14:textId="77777777" w:rsidR="002857E3" w:rsidRPr="00C355E3" w:rsidRDefault="002857E3" w:rsidP="00AE55E7">
      <w:pPr>
        <w:pStyle w:val="Proposal"/>
        <w:numPr>
          <w:ilvl w:val="0"/>
          <w:numId w:val="0"/>
        </w:numPr>
        <w:rPr>
          <w:lang w:eastAsia="ja-JP"/>
        </w:rPr>
      </w:pPr>
    </w:p>
    <w:p w14:paraId="0560D1A8" w14:textId="1C89ADE6" w:rsidR="003F197F" w:rsidRPr="008B1867" w:rsidRDefault="003F197F" w:rsidP="008B1867">
      <w:pPr>
        <w:pStyle w:val="Caption"/>
        <w:jc w:val="center"/>
      </w:pPr>
      <w:bookmarkStart w:id="10" w:name="_Ref40308944"/>
      <w:r w:rsidRPr="008B1867">
        <w:t xml:space="preserve">Table </w:t>
      </w:r>
      <w:r>
        <w:fldChar w:fldCharType="begin"/>
      </w:r>
      <w:r w:rsidRPr="008B1867">
        <w:instrText xml:space="preserve"> SEQ Table \* ARABIC </w:instrText>
      </w:r>
      <w:r>
        <w:fldChar w:fldCharType="separate"/>
      </w:r>
      <w:r w:rsidR="001C3112">
        <w:rPr>
          <w:noProof/>
        </w:rPr>
        <w:t>5</w:t>
      </w:r>
      <w:r>
        <w:fldChar w:fldCharType="end"/>
      </w:r>
      <w:bookmarkEnd w:id="10"/>
      <w:r w:rsidRPr="008B1867">
        <w:t xml:space="preserve"> Link level assumptions and SNR requirements for 4GHz </w:t>
      </w:r>
    </w:p>
    <w:tbl>
      <w:tblPr>
        <w:tblStyle w:val="TableGrid"/>
        <w:tblW w:w="9629" w:type="dxa"/>
        <w:tblLook w:val="04A0" w:firstRow="1" w:lastRow="0" w:firstColumn="1" w:lastColumn="0" w:noHBand="0" w:noVBand="1"/>
      </w:tblPr>
      <w:tblGrid>
        <w:gridCol w:w="2547"/>
        <w:gridCol w:w="5528"/>
        <w:gridCol w:w="1554"/>
      </w:tblGrid>
      <w:tr w:rsidR="00D93213" w:rsidRPr="00C23CD9" w14:paraId="27BD883D" w14:textId="77777777" w:rsidTr="008B1867">
        <w:tc>
          <w:tcPr>
            <w:tcW w:w="2547" w:type="dxa"/>
          </w:tcPr>
          <w:p w14:paraId="35FB4778" w14:textId="7965D763" w:rsidR="00D93213" w:rsidRPr="00B872D0" w:rsidRDefault="00D93213" w:rsidP="00D93213">
            <w:r w:rsidRPr="005A777E">
              <w:rPr>
                <w:b/>
                <w:bCs/>
              </w:rPr>
              <w:t>Channel</w:t>
            </w:r>
            <w:r>
              <w:rPr>
                <w:b/>
                <w:bCs/>
              </w:rPr>
              <w:t>/Signal</w:t>
            </w:r>
          </w:p>
        </w:tc>
        <w:tc>
          <w:tcPr>
            <w:tcW w:w="5528" w:type="dxa"/>
          </w:tcPr>
          <w:p w14:paraId="6120CB3D" w14:textId="64C1AC66" w:rsidR="00D93213" w:rsidRPr="008B1867" w:rsidRDefault="00D93213" w:rsidP="00D93213">
            <w:pPr>
              <w:rPr>
                <w:b/>
                <w:bCs/>
                <w:lang w:val="en-GB" w:eastAsia="ja-JP"/>
              </w:rPr>
            </w:pPr>
            <w:r w:rsidRPr="008B1867">
              <w:rPr>
                <w:b/>
                <w:lang w:eastAsia="ja-JP"/>
              </w:rPr>
              <w:t>Assumptions</w:t>
            </w:r>
          </w:p>
        </w:tc>
        <w:tc>
          <w:tcPr>
            <w:tcW w:w="1554" w:type="dxa"/>
          </w:tcPr>
          <w:p w14:paraId="4221DA39" w14:textId="54945B14" w:rsidR="00D93213" w:rsidRPr="008B1867" w:rsidRDefault="00D76A0B" w:rsidP="008B1867">
            <w:pPr>
              <w:spacing w:after="0"/>
              <w:rPr>
                <w:b/>
              </w:rPr>
            </w:pPr>
            <w:r>
              <w:rPr>
                <w:b/>
                <w:bCs/>
              </w:rPr>
              <w:t xml:space="preserve">SNR [dB] </w:t>
            </w:r>
            <w:r w:rsidRPr="00FC718A">
              <w:rPr>
                <w:b/>
                <w:bCs/>
              </w:rPr>
              <w:t>for 10%</w:t>
            </w:r>
            <w:r w:rsidR="000E6307">
              <w:rPr>
                <w:b/>
                <w:bCs/>
              </w:rPr>
              <w:t xml:space="preserve">, </w:t>
            </w:r>
            <w:r w:rsidRPr="00FC718A">
              <w:rPr>
                <w:b/>
                <w:bCs/>
              </w:rPr>
              <w:t>1% e</w:t>
            </w:r>
            <w:r>
              <w:rPr>
                <w:b/>
                <w:bCs/>
              </w:rPr>
              <w:t>rror</w:t>
            </w:r>
            <w:r w:rsidR="000E6307">
              <w:rPr>
                <w:b/>
                <w:bCs/>
              </w:rPr>
              <w:t xml:space="preserve"> rate</w:t>
            </w:r>
          </w:p>
        </w:tc>
      </w:tr>
      <w:tr w:rsidR="00FA3D7E" w:rsidRPr="00175529" w14:paraId="4B3F8A8D" w14:textId="77777777" w:rsidTr="00FA3D7E">
        <w:tc>
          <w:tcPr>
            <w:tcW w:w="9629" w:type="dxa"/>
            <w:gridSpan w:val="3"/>
            <w:shd w:val="clear" w:color="auto" w:fill="E7E6E6" w:themeFill="background2"/>
          </w:tcPr>
          <w:p w14:paraId="5C6FE20A" w14:textId="77777777" w:rsidR="00FA3D7E" w:rsidRDefault="00FA3D7E" w:rsidP="00FA3D7E">
            <w:pPr>
              <w:spacing w:after="0"/>
              <w:jc w:val="center"/>
            </w:pPr>
            <w:r>
              <w:t>Initial Access</w:t>
            </w:r>
          </w:p>
        </w:tc>
      </w:tr>
      <w:tr w:rsidR="00D93213" w:rsidRPr="006F3AE2" w14:paraId="1F2DDB85" w14:textId="77777777" w:rsidTr="008B1867">
        <w:tc>
          <w:tcPr>
            <w:tcW w:w="2547" w:type="dxa"/>
          </w:tcPr>
          <w:p w14:paraId="2D8137B9" w14:textId="7EA7DBBF" w:rsidR="00D93213" w:rsidRPr="008B1867" w:rsidRDefault="00D93213" w:rsidP="00D93213">
            <w:r w:rsidRPr="008B1867">
              <w:t>SSB</w:t>
            </w:r>
            <w:r w:rsidRPr="008B1867">
              <w:br/>
              <w:t>(P/S-SS and PBCH)</w:t>
            </w:r>
          </w:p>
        </w:tc>
        <w:tc>
          <w:tcPr>
            <w:tcW w:w="5528" w:type="dxa"/>
          </w:tcPr>
          <w:p w14:paraId="2AF6F4B0" w14:textId="34BBF598" w:rsidR="00755F2C" w:rsidRPr="008B1867" w:rsidRDefault="00755F2C" w:rsidP="00755F2C">
            <w:pPr>
              <w:spacing w:after="0"/>
            </w:pPr>
            <w:r w:rsidRPr="008B1867">
              <w:t>SSB transmitted with 20ms periodicity</w:t>
            </w:r>
          </w:p>
          <w:p w14:paraId="49C01BAE" w14:textId="64B253CE" w:rsidR="00D93213" w:rsidRDefault="00755F2C" w:rsidP="00755F2C">
            <w:pPr>
              <w:rPr>
                <w:lang w:val="en-GB" w:eastAsia="ja-JP"/>
              </w:rPr>
            </w:pPr>
            <w:r w:rsidRPr="008B1867">
              <w:t xml:space="preserve">residual BLER after 4 retransmissions within MIB TTI of 80ms, UE is not assumed to know the SS/PBCH block index </w:t>
            </w:r>
          </w:p>
        </w:tc>
        <w:tc>
          <w:tcPr>
            <w:tcW w:w="1554" w:type="dxa"/>
          </w:tcPr>
          <w:p w14:paraId="69F2B59B" w14:textId="2073DF44" w:rsidR="00D93213" w:rsidRDefault="00755F2C" w:rsidP="00D93213">
            <w:pPr>
              <w:rPr>
                <w:lang w:val="en-GB" w:eastAsia="ja-JP"/>
              </w:rPr>
            </w:pPr>
            <w:r>
              <w:rPr>
                <w:lang w:val="en-GB" w:eastAsia="ja-JP"/>
              </w:rPr>
              <w:t>-12.9</w:t>
            </w:r>
            <w:r w:rsidR="00D76A0B">
              <w:rPr>
                <w:lang w:val="en-GB" w:eastAsia="ja-JP"/>
              </w:rPr>
              <w:t xml:space="preserve">, </w:t>
            </w:r>
            <w:r>
              <w:rPr>
                <w:lang w:val="en-GB" w:eastAsia="ja-JP"/>
              </w:rPr>
              <w:t xml:space="preserve">-11.4 </w:t>
            </w:r>
          </w:p>
        </w:tc>
      </w:tr>
      <w:tr w:rsidR="00D93213" w:rsidRPr="00C23CD9" w14:paraId="00A91F17" w14:textId="77777777" w:rsidTr="008B1867">
        <w:tc>
          <w:tcPr>
            <w:tcW w:w="2547" w:type="dxa"/>
          </w:tcPr>
          <w:p w14:paraId="0307E50C" w14:textId="48658983" w:rsidR="00D93213" w:rsidRPr="00B872D0" w:rsidRDefault="00D93213" w:rsidP="00D93213">
            <w:r w:rsidRPr="000E499D">
              <w:t xml:space="preserve">MSG1 </w:t>
            </w:r>
            <w:r>
              <w:br/>
            </w:r>
            <w:r w:rsidRPr="000E499D">
              <w:t>(PRACH)</w:t>
            </w:r>
          </w:p>
        </w:tc>
        <w:tc>
          <w:tcPr>
            <w:tcW w:w="5528" w:type="dxa"/>
          </w:tcPr>
          <w:p w14:paraId="09E91E6B" w14:textId="443F3ED6" w:rsidR="00B034AD" w:rsidRPr="000E6307" w:rsidRDefault="00FE6B6B" w:rsidP="00D93213">
            <w:pPr>
              <w:rPr>
                <w:lang w:val="en-GB" w:eastAsia="ja-JP"/>
              </w:rPr>
            </w:pPr>
            <w:r>
              <w:rPr>
                <w:lang w:val="en-GB" w:eastAsia="ja-JP"/>
              </w:rPr>
              <w:t>Format B4 (12 symbols)</w:t>
            </w:r>
            <w:r w:rsidR="000E6307">
              <w:rPr>
                <w:lang w:val="en-GB" w:eastAsia="ja-JP"/>
              </w:rPr>
              <w:br/>
            </w:r>
            <w:r w:rsidR="000E6307" w:rsidRPr="008B1867">
              <w:rPr>
                <w:rFonts w:eastAsia="Times New Roman"/>
              </w:rPr>
              <w:t xml:space="preserve">10% </w:t>
            </w:r>
            <w:r w:rsidR="000E6307">
              <w:rPr>
                <w:rFonts w:eastAsia="Times New Roman"/>
              </w:rPr>
              <w:t xml:space="preserve">and </w:t>
            </w:r>
            <w:r w:rsidR="000E6307" w:rsidRPr="008B1867">
              <w:rPr>
                <w:rFonts w:eastAsia="Times New Roman"/>
              </w:rPr>
              <w:t>1%</w:t>
            </w:r>
            <w:r w:rsidR="000E6307">
              <w:rPr>
                <w:rFonts w:eastAsia="Times New Roman"/>
              </w:rPr>
              <w:t xml:space="preserve"> </w:t>
            </w:r>
            <w:r w:rsidR="000E6307" w:rsidRPr="008B1867">
              <w:rPr>
                <w:rFonts w:eastAsia="Times New Roman"/>
              </w:rPr>
              <w:t>missed detection at 0.1% false alarm probability</w:t>
            </w:r>
            <w:r w:rsidR="000E6307">
              <w:rPr>
                <w:lang w:val="en-GB" w:eastAsia="ja-JP"/>
              </w:rPr>
              <w:t xml:space="preserve">, with </w:t>
            </w:r>
            <w:r w:rsidR="000E6307" w:rsidRPr="00385495">
              <w:rPr>
                <w:lang w:val="en-GB" w:eastAsia="ja-JP"/>
              </w:rPr>
              <w:t xml:space="preserve">maximum timing estimation error 50% of </w:t>
            </w:r>
            <w:r w:rsidR="000E6307" w:rsidRPr="00385495">
              <w:rPr>
                <w:lang w:val="en-GB" w:eastAsia="ja-JP"/>
              </w:rPr>
              <w:lastRenderedPageBreak/>
              <w:t>the normal CP length</w:t>
            </w:r>
            <w:r w:rsidR="000E6307">
              <w:rPr>
                <w:lang w:val="en-GB" w:eastAsia="ja-JP"/>
              </w:rPr>
              <w:t xml:space="preserve"> and 64 preambles per cell</w:t>
            </w:r>
            <w:r w:rsidR="000E6307">
              <w:rPr>
                <w:lang w:val="en-GB" w:eastAsia="ja-JP"/>
              </w:rPr>
              <w:br/>
            </w:r>
            <w:r w:rsidR="00204431">
              <w:rPr>
                <w:lang w:val="en-GB" w:eastAsia="ja-JP"/>
              </w:rPr>
              <w:t>I</w:t>
            </w:r>
            <w:r w:rsidR="00204431" w:rsidRPr="00385495">
              <w:rPr>
                <w:lang w:val="en-GB" w:eastAsia="ja-JP"/>
              </w:rPr>
              <w:t>nitial timing offset</w:t>
            </w:r>
            <w:r w:rsidR="00204431">
              <w:rPr>
                <w:lang w:val="en-GB" w:eastAsia="ja-JP"/>
              </w:rPr>
              <w:t xml:space="preserve"> u</w:t>
            </w:r>
            <w:r w:rsidR="00204431" w:rsidRPr="00385495">
              <w:rPr>
                <w:lang w:val="en-GB" w:eastAsia="ja-JP"/>
              </w:rPr>
              <w:t xml:space="preserve">niformly distributed in [0, </w:t>
            </w:r>
            <w:r w:rsidR="003C44B4">
              <w:rPr>
                <w:lang w:val="en-GB" w:eastAsia="ja-JP"/>
              </w:rPr>
              <w:t xml:space="preserve">1.9 </w:t>
            </w:r>
            <w:r w:rsidR="003C44B4" w:rsidRPr="00EC27EA">
              <w:rPr>
                <w:lang w:val="en-GB" w:eastAsia="ja-JP"/>
              </w:rPr>
              <w:t>µs</w:t>
            </w:r>
            <w:r w:rsidR="003C44B4" w:rsidRPr="00385495">
              <w:rPr>
                <w:lang w:val="en-GB" w:eastAsia="ja-JP"/>
              </w:rPr>
              <w:t>]</w:t>
            </w:r>
            <w:r w:rsidR="003C44B4">
              <w:rPr>
                <w:lang w:val="en-GB" w:eastAsia="ja-JP"/>
              </w:rPr>
              <w:t xml:space="preserve"> </w:t>
            </w:r>
            <w:r w:rsidR="000E6307">
              <w:rPr>
                <w:lang w:val="en-GB" w:eastAsia="ja-JP"/>
              </w:rPr>
              <w:t xml:space="preserve"> for </w:t>
            </w:r>
            <w:r w:rsidR="003C44B4">
              <w:rPr>
                <w:lang w:val="en-GB" w:eastAsia="ja-JP"/>
              </w:rPr>
              <w:t>500 m</w:t>
            </w:r>
            <w:r w:rsidR="00A119AE">
              <w:rPr>
                <w:lang w:val="en-GB" w:eastAsia="ja-JP"/>
              </w:rPr>
              <w:t xml:space="preserve"> ISD </w:t>
            </w:r>
            <w:r w:rsidR="000E6307">
              <w:rPr>
                <w:lang w:val="en-GB" w:eastAsia="ja-JP"/>
              </w:rPr>
              <w:t xml:space="preserve">and </w:t>
            </w:r>
            <w:r w:rsidR="00204431" w:rsidRPr="00385495">
              <w:rPr>
                <w:lang w:val="en-GB" w:eastAsia="ja-JP"/>
              </w:rPr>
              <w:t xml:space="preserve">[0, </w:t>
            </w:r>
            <w:r w:rsidR="00A119AE">
              <w:rPr>
                <w:lang w:val="en-GB" w:eastAsia="ja-JP"/>
              </w:rPr>
              <w:t>6.7</w:t>
            </w:r>
            <w:r w:rsidR="003C44B4">
              <w:rPr>
                <w:lang w:val="en-GB" w:eastAsia="ja-JP"/>
              </w:rPr>
              <w:t xml:space="preserve"> </w:t>
            </w:r>
            <w:r w:rsidR="00204431" w:rsidRPr="008B1867">
              <w:rPr>
                <w:lang w:val="en-GB" w:eastAsia="ja-JP"/>
              </w:rPr>
              <w:t>µs</w:t>
            </w:r>
            <w:r w:rsidR="00204431" w:rsidRPr="00385495">
              <w:rPr>
                <w:lang w:val="en-GB" w:eastAsia="ja-JP"/>
              </w:rPr>
              <w:t>]</w:t>
            </w:r>
            <w:r w:rsidR="00A119AE">
              <w:rPr>
                <w:lang w:val="en-GB" w:eastAsia="ja-JP"/>
              </w:rPr>
              <w:t xml:space="preserve"> </w:t>
            </w:r>
            <w:r w:rsidR="000E6307">
              <w:rPr>
                <w:lang w:val="en-GB" w:eastAsia="ja-JP"/>
              </w:rPr>
              <w:t xml:space="preserve"> </w:t>
            </w:r>
            <w:r w:rsidR="00A119AE">
              <w:rPr>
                <w:lang w:val="en-GB" w:eastAsia="ja-JP"/>
              </w:rPr>
              <w:t>1732</w:t>
            </w:r>
            <w:r w:rsidR="003C44B4">
              <w:rPr>
                <w:lang w:val="en-GB" w:eastAsia="ja-JP"/>
              </w:rPr>
              <w:t> </w:t>
            </w:r>
            <w:r w:rsidR="00A119AE">
              <w:rPr>
                <w:lang w:val="en-GB" w:eastAsia="ja-JP"/>
              </w:rPr>
              <w:t>m ISD</w:t>
            </w:r>
          </w:p>
        </w:tc>
        <w:tc>
          <w:tcPr>
            <w:tcW w:w="1554" w:type="dxa"/>
          </w:tcPr>
          <w:p w14:paraId="4F40B694" w14:textId="38100A17" w:rsidR="00D93213" w:rsidRPr="008B1867" w:rsidRDefault="00D76A0B" w:rsidP="000E6307">
            <w:r>
              <w:lastRenderedPageBreak/>
              <w:br/>
            </w:r>
            <w:r w:rsidR="00856D6A" w:rsidRPr="008B1867">
              <w:noBreakHyphen/>
            </w:r>
            <w:r w:rsidR="00751936" w:rsidRPr="008B1867">
              <w:t>20</w:t>
            </w:r>
            <w:r w:rsidR="00FA3D7E" w:rsidRPr="008B1867">
              <w:t>.</w:t>
            </w:r>
            <w:r w:rsidR="00751936" w:rsidRPr="008B1867">
              <w:t>0</w:t>
            </w:r>
            <w:r>
              <w:t xml:space="preserve">, </w:t>
            </w:r>
            <w:r w:rsidR="00856D6A" w:rsidRPr="008B1867">
              <w:noBreakHyphen/>
            </w:r>
            <w:r w:rsidR="003C44B4" w:rsidRPr="008B1867">
              <w:t>1</w:t>
            </w:r>
            <w:r w:rsidR="00751936" w:rsidRPr="008B1867">
              <w:t>7</w:t>
            </w:r>
            <w:r w:rsidR="003C44B4" w:rsidRPr="008B1867">
              <w:t>.</w:t>
            </w:r>
            <w:r w:rsidR="00751936" w:rsidRPr="008B1867">
              <w:t>0</w:t>
            </w:r>
            <w:r w:rsidR="003C44B4" w:rsidRPr="008B1867">
              <w:t xml:space="preserve"> for 500</w:t>
            </w:r>
            <w:r w:rsidR="00751936" w:rsidRPr="008B1867">
              <w:t> </w:t>
            </w:r>
            <w:r w:rsidR="003C44B4" w:rsidRPr="008B1867">
              <w:t xml:space="preserve">m ISD </w:t>
            </w:r>
            <w:r w:rsidR="003C44B4" w:rsidRPr="008B1867">
              <w:br/>
            </w:r>
            <w:r w:rsidR="00856D6A" w:rsidRPr="008B1867">
              <w:lastRenderedPageBreak/>
              <w:noBreakHyphen/>
            </w:r>
            <w:r w:rsidR="003C44B4" w:rsidRPr="008B1867">
              <w:t>1</w:t>
            </w:r>
            <w:r w:rsidR="00751936" w:rsidRPr="008B1867">
              <w:t>9</w:t>
            </w:r>
            <w:r w:rsidR="003C44B4" w:rsidRPr="008B1867">
              <w:t>.</w:t>
            </w:r>
            <w:r w:rsidR="00751936" w:rsidRPr="008B1867">
              <w:t>1</w:t>
            </w:r>
            <w:r>
              <w:t xml:space="preserve">, </w:t>
            </w:r>
            <w:r w:rsidR="00856D6A" w:rsidRPr="008B1867">
              <w:noBreakHyphen/>
            </w:r>
            <w:r w:rsidR="003C44B4" w:rsidRPr="008B1867">
              <w:t>1</w:t>
            </w:r>
            <w:r w:rsidR="00751936" w:rsidRPr="008B1867">
              <w:t>6</w:t>
            </w:r>
            <w:r w:rsidR="003C44B4" w:rsidRPr="008B1867">
              <w:t>.</w:t>
            </w:r>
            <w:r w:rsidR="00751936" w:rsidRPr="008B1867">
              <w:t>1</w:t>
            </w:r>
            <w:r w:rsidR="003C44B4" w:rsidRPr="008B1867">
              <w:t xml:space="preserve"> for 1732 m ISD</w:t>
            </w:r>
          </w:p>
        </w:tc>
      </w:tr>
      <w:tr w:rsidR="00D93213" w:rsidRPr="008B1867" w14:paraId="027EDA3A" w14:textId="77777777" w:rsidTr="008B1867">
        <w:tc>
          <w:tcPr>
            <w:tcW w:w="2547" w:type="dxa"/>
          </w:tcPr>
          <w:p w14:paraId="3011159C" w14:textId="70B05132" w:rsidR="00D93213" w:rsidRDefault="00D93213" w:rsidP="00D93213">
            <w:pPr>
              <w:rPr>
                <w:lang w:val="en-GB" w:eastAsia="ja-JP"/>
              </w:rPr>
            </w:pPr>
            <w:r w:rsidRPr="00102165">
              <w:lastRenderedPageBreak/>
              <w:t>MSG2 RAR</w:t>
            </w:r>
            <w:r>
              <w:br/>
            </w:r>
            <w:r w:rsidRPr="00102165">
              <w:t>(</w:t>
            </w:r>
            <w:r>
              <w:t>PDCCH+P</w:t>
            </w:r>
            <w:r w:rsidRPr="00102165">
              <w:t>DSCH)</w:t>
            </w:r>
          </w:p>
        </w:tc>
        <w:tc>
          <w:tcPr>
            <w:tcW w:w="5528" w:type="dxa"/>
          </w:tcPr>
          <w:p w14:paraId="3C8347F8" w14:textId="77777777" w:rsidR="005854B7" w:rsidRDefault="005854B7" w:rsidP="005854B7">
            <w:pPr>
              <w:spacing w:after="0"/>
              <w:rPr>
                <w:rFonts w:eastAsia="Times New Roman"/>
              </w:rPr>
            </w:pPr>
            <w:r w:rsidRPr="008B1867">
              <w:rPr>
                <w:rFonts w:eastAsia="Times New Roman"/>
              </w:rPr>
              <w:t>PDSCH with 8 bytes payload,</w:t>
            </w:r>
            <w:r>
              <w:rPr>
                <w:rFonts w:eastAsia="Times New Roman"/>
              </w:rPr>
              <w:t xml:space="preserve"> </w:t>
            </w:r>
          </w:p>
          <w:p w14:paraId="136CBFA7" w14:textId="77777777" w:rsidR="005854B7" w:rsidRPr="008B1867" w:rsidRDefault="005854B7" w:rsidP="005854B7">
            <w:pPr>
              <w:spacing w:after="0"/>
              <w:rPr>
                <w:rFonts w:eastAsia="Times New Roman"/>
              </w:rPr>
            </w:pPr>
            <w:r w:rsidRPr="008B1867">
              <w:rPr>
                <w:rFonts w:eastAsia="Times New Roman"/>
              </w:rPr>
              <w:t>MCS</w:t>
            </w:r>
            <w:r>
              <w:rPr>
                <w:rFonts w:eastAsia="Times New Roman"/>
              </w:rPr>
              <w:t xml:space="preserve"> </w:t>
            </w:r>
            <w:r w:rsidRPr="008B1867">
              <w:rPr>
                <w:rFonts w:eastAsia="Times New Roman"/>
              </w:rPr>
              <w:t>0 with transport block scal</w:t>
            </w:r>
            <w:r>
              <w:rPr>
                <w:rFonts w:eastAsia="Times New Roman"/>
              </w:rPr>
              <w:t>e</w:t>
            </w:r>
            <w:r w:rsidRPr="008B1867">
              <w:rPr>
                <w:rFonts w:eastAsia="Times New Roman"/>
              </w:rPr>
              <w:t xml:space="preserve"> factor </w:t>
            </w:r>
            <w:r>
              <w:rPr>
                <w:rFonts w:eastAsia="Times New Roman"/>
              </w:rPr>
              <w:t xml:space="preserve">0.25, 12 PRBs, </w:t>
            </w:r>
            <w:r>
              <w:rPr>
                <w:rFonts w:eastAsia="Times New Roman"/>
              </w:rPr>
              <w:br/>
              <w:t xml:space="preserve">3 DMRS symbol, 9 symbols with PDSCH </w:t>
            </w:r>
            <w:r>
              <w:rPr>
                <w:rFonts w:eastAsia="Times New Roman"/>
              </w:rPr>
              <w:br/>
              <w:t>(and 2 symbols reserved for PDCCH)</w:t>
            </w:r>
          </w:p>
          <w:p w14:paraId="571D8616" w14:textId="79B80507" w:rsidR="00D93213" w:rsidRPr="005854B7" w:rsidRDefault="005854B7" w:rsidP="005854B7">
            <w:pPr>
              <w:spacing w:after="0"/>
              <w:rPr>
                <w:rFonts w:eastAsia="Times New Roman"/>
              </w:rPr>
            </w:pPr>
            <w:r>
              <w:rPr>
                <w:rFonts w:eastAsia="Times New Roman"/>
              </w:rPr>
              <w:t>precoder cycling</w:t>
            </w:r>
            <w:r w:rsidR="00DE4698" w:rsidRPr="005854B7">
              <w:rPr>
                <w:rFonts w:eastAsia="Times New Roman"/>
              </w:rPr>
              <w:t xml:space="preserve"> </w:t>
            </w:r>
          </w:p>
        </w:tc>
        <w:tc>
          <w:tcPr>
            <w:tcW w:w="1554" w:type="dxa"/>
          </w:tcPr>
          <w:p w14:paraId="69B0FF94" w14:textId="007B5678" w:rsidR="00D93213" w:rsidRDefault="00EC1908" w:rsidP="00EC1908">
            <w:pPr>
              <w:rPr>
                <w:lang w:val="en-GB" w:eastAsia="ja-JP"/>
              </w:rPr>
            </w:pPr>
            <w:r w:rsidRPr="001D67D5">
              <w:rPr>
                <w:lang w:val="en-GB" w:eastAsia="ja-JP"/>
              </w:rPr>
              <w:t>-</w:t>
            </w:r>
            <w:r>
              <w:rPr>
                <w:lang w:val="en-GB" w:eastAsia="ja-JP"/>
              </w:rPr>
              <w:t>12, -9.7</w:t>
            </w:r>
            <w:r w:rsidR="008E0249">
              <w:rPr>
                <w:lang w:val="en-GB" w:eastAsia="ja-JP"/>
              </w:rPr>
              <w:br/>
            </w:r>
          </w:p>
          <w:p w14:paraId="22ADD987" w14:textId="41EAD9C4" w:rsidR="00D93213" w:rsidRDefault="00D93213" w:rsidP="00EC1908">
            <w:pPr>
              <w:rPr>
                <w:lang w:val="en-GB" w:eastAsia="ja-JP"/>
              </w:rPr>
            </w:pPr>
          </w:p>
        </w:tc>
      </w:tr>
      <w:tr w:rsidR="00CE3573" w:rsidRPr="008B1867" w14:paraId="2BB7B1EB" w14:textId="77777777" w:rsidTr="008B1867">
        <w:tc>
          <w:tcPr>
            <w:tcW w:w="2547" w:type="dxa"/>
          </w:tcPr>
          <w:p w14:paraId="49729441" w14:textId="3727EFB7" w:rsidR="00CE3573" w:rsidRPr="008B1867" w:rsidDel="00C163CB" w:rsidRDefault="00CE3573" w:rsidP="00CE3573">
            <w:pPr>
              <w:rPr>
                <w:highlight w:val="yellow"/>
              </w:rPr>
            </w:pPr>
            <w:r w:rsidRPr="008B1867">
              <w:t>MSG3 RRC request</w:t>
            </w:r>
            <w:r w:rsidRPr="008B1867">
              <w:br/>
              <w:t>(PDCCH+PUSCH)</w:t>
            </w:r>
          </w:p>
        </w:tc>
        <w:tc>
          <w:tcPr>
            <w:tcW w:w="5528" w:type="dxa"/>
          </w:tcPr>
          <w:p w14:paraId="37491C1D" w14:textId="6B626A8F" w:rsidR="00AE55E7" w:rsidRDefault="00AE55E7" w:rsidP="00AE55E7">
            <w:pPr>
              <w:spacing w:after="0"/>
              <w:rPr>
                <w:rFonts w:eastAsia="Times New Roman"/>
              </w:rPr>
            </w:pPr>
            <w:r w:rsidRPr="008B1867">
              <w:rPr>
                <w:rFonts w:eastAsia="Times New Roman"/>
              </w:rPr>
              <w:t xml:space="preserve">PUSCH with </w:t>
            </w:r>
            <w:r w:rsidR="00D91FE8">
              <w:rPr>
                <w:rFonts w:eastAsia="Times New Roman"/>
              </w:rPr>
              <w:t>7</w:t>
            </w:r>
            <w:r w:rsidRPr="008B1867">
              <w:rPr>
                <w:rFonts w:eastAsia="Times New Roman"/>
              </w:rPr>
              <w:t xml:space="preserve"> bytes payload</w:t>
            </w:r>
            <w:r>
              <w:rPr>
                <w:rFonts w:eastAsia="Times New Roman"/>
              </w:rPr>
              <w:t>,</w:t>
            </w:r>
            <w:r w:rsidRPr="008B1867">
              <w:rPr>
                <w:rFonts w:eastAsia="Times New Roman"/>
              </w:rPr>
              <w:br/>
              <w:t>MCS 0, 2 PRBs</w:t>
            </w:r>
            <w:r>
              <w:rPr>
                <w:rFonts w:eastAsia="Times New Roman"/>
              </w:rPr>
              <w:t>, 3 DMRS symbols 11 symbols</w:t>
            </w:r>
            <w:r w:rsidRPr="008B1867">
              <w:rPr>
                <w:rFonts w:eastAsia="Times New Roman"/>
              </w:rPr>
              <w:t xml:space="preserve"> </w:t>
            </w:r>
            <w:r>
              <w:rPr>
                <w:rFonts w:eastAsia="Times New Roman"/>
              </w:rPr>
              <w:t>with PUSCH</w:t>
            </w:r>
            <w:r w:rsidRPr="008B1867">
              <w:rPr>
                <w:rFonts w:eastAsia="Times New Roman"/>
              </w:rPr>
              <w:t xml:space="preserve">, </w:t>
            </w:r>
          </w:p>
          <w:p w14:paraId="34A141DA" w14:textId="0AC86845" w:rsidR="00AE55E7" w:rsidRDefault="00AE55E7" w:rsidP="00AE55E7">
            <w:pPr>
              <w:spacing w:after="0"/>
              <w:rPr>
                <w:rFonts w:eastAsia="Times New Roman"/>
              </w:rPr>
            </w:pPr>
            <w:r>
              <w:rPr>
                <w:rFonts w:eastAsia="Times New Roman"/>
              </w:rPr>
              <w:t xml:space="preserve">With </w:t>
            </w:r>
            <w:r w:rsidRPr="008B1867">
              <w:rPr>
                <w:rFonts w:eastAsia="Times New Roman"/>
              </w:rPr>
              <w:t>7 re-transmissions</w:t>
            </w:r>
            <w:r>
              <w:rPr>
                <w:rFonts w:eastAsia="Times New Roman"/>
              </w:rPr>
              <w:t xml:space="preserve"> (8 attempts)</w:t>
            </w:r>
            <w:r w:rsidRPr="008B1867">
              <w:rPr>
                <w:rFonts w:eastAsia="Times New Roman"/>
              </w:rPr>
              <w:t xml:space="preserve">, </w:t>
            </w:r>
            <w:r>
              <w:rPr>
                <w:rFonts w:eastAsia="Times New Roman"/>
              </w:rPr>
              <w:t xml:space="preserve">using </w:t>
            </w:r>
            <w:r w:rsidRPr="008B1867">
              <w:rPr>
                <w:rFonts w:eastAsia="Times New Roman"/>
              </w:rPr>
              <w:t>different frequency for different attempts</w:t>
            </w:r>
            <w:r>
              <w:rPr>
                <w:rFonts w:eastAsia="Times New Roman"/>
              </w:rPr>
              <w:t>. No PDCCH errors.</w:t>
            </w:r>
          </w:p>
          <w:p w14:paraId="7BAF3A88" w14:textId="5D289210" w:rsidR="00CE3573" w:rsidRPr="008B1867" w:rsidRDefault="00CE3573" w:rsidP="00CE3573">
            <w:pPr>
              <w:spacing w:after="0"/>
              <w:rPr>
                <w:rFonts w:eastAsia="Times New Roman"/>
              </w:rPr>
            </w:pPr>
          </w:p>
        </w:tc>
        <w:tc>
          <w:tcPr>
            <w:tcW w:w="1554" w:type="dxa"/>
          </w:tcPr>
          <w:p w14:paraId="346E5FDC" w14:textId="676516C9" w:rsidR="007F0292" w:rsidRDefault="007F0292" w:rsidP="00343E98">
            <w:pPr>
              <w:spacing w:after="0"/>
            </w:pPr>
            <w:r w:rsidRPr="00ED6BD7">
              <w:noBreakHyphen/>
              <w:t>13.</w:t>
            </w:r>
            <w:r w:rsidRPr="004144DB">
              <w:t>9</w:t>
            </w:r>
            <w:r>
              <w:t xml:space="preserve">, </w:t>
            </w:r>
            <w:r w:rsidRPr="00ED6BD7">
              <w:noBreakHyphen/>
              <w:t>12.</w:t>
            </w:r>
            <w:r w:rsidRPr="004144DB">
              <w:t>4</w:t>
            </w:r>
          </w:p>
          <w:p w14:paraId="0C6577F5" w14:textId="624A732A" w:rsidR="00CE3573" w:rsidRPr="008B1867" w:rsidRDefault="00FF7A53" w:rsidP="008B1867">
            <w:pPr>
              <w:spacing w:after="0"/>
            </w:pPr>
            <w:r w:rsidRPr="008B1867">
              <w:br/>
            </w:r>
          </w:p>
        </w:tc>
      </w:tr>
      <w:tr w:rsidR="00CE3573" w:rsidRPr="00C23CD9" w14:paraId="13BA6123" w14:textId="77777777" w:rsidTr="00FA3D7E">
        <w:tc>
          <w:tcPr>
            <w:tcW w:w="9629" w:type="dxa"/>
            <w:gridSpan w:val="3"/>
            <w:shd w:val="clear" w:color="auto" w:fill="E7E6E6" w:themeFill="background2"/>
          </w:tcPr>
          <w:p w14:paraId="312C836B" w14:textId="77777777" w:rsidR="00CE3573" w:rsidRPr="008B1867" w:rsidRDefault="00CE3573" w:rsidP="00CE3573">
            <w:pPr>
              <w:spacing w:after="0"/>
              <w:jc w:val="center"/>
            </w:pPr>
            <w:r w:rsidRPr="008B1867">
              <w:t>Uplink and Downlink Data Transmission</w:t>
            </w:r>
          </w:p>
        </w:tc>
      </w:tr>
      <w:tr w:rsidR="00CE3573" w:rsidRPr="008B1867" w14:paraId="223721FF" w14:textId="77777777" w:rsidTr="008B1867">
        <w:tc>
          <w:tcPr>
            <w:tcW w:w="2547" w:type="dxa"/>
          </w:tcPr>
          <w:p w14:paraId="75A906A7" w14:textId="0DECAA8E" w:rsidR="00CE3573" w:rsidRPr="008B1867" w:rsidRDefault="00CE3573" w:rsidP="00CE3573">
            <w:r w:rsidRPr="008B1867">
              <w:t>DL assignment or</w:t>
            </w:r>
            <w:r w:rsidRPr="008B1867">
              <w:br/>
              <w:t>UL Grant</w:t>
            </w:r>
            <w:r w:rsidRPr="008B1867">
              <w:br/>
              <w:t>(PDCCH)</w:t>
            </w:r>
          </w:p>
        </w:tc>
        <w:tc>
          <w:tcPr>
            <w:tcW w:w="5528" w:type="dxa"/>
          </w:tcPr>
          <w:p w14:paraId="0FE1B5D2" w14:textId="14F011B7" w:rsidR="00EF245B" w:rsidRPr="008B1867" w:rsidRDefault="00EF245B" w:rsidP="00EF245B">
            <w:pPr>
              <w:spacing w:after="0"/>
              <w:rPr>
                <w:rFonts w:eastAsia="Times New Roman"/>
              </w:rPr>
            </w:pPr>
            <w:r w:rsidRPr="008B1867">
              <w:rPr>
                <w:rFonts w:eastAsia="Times New Roman"/>
              </w:rPr>
              <w:t xml:space="preserve">PDCCH using aggregation level 16 and DCI format 0_0 or 1_0 with payload of </w:t>
            </w:r>
            <w:r>
              <w:rPr>
                <w:rFonts w:eastAsia="Times New Roman"/>
              </w:rPr>
              <w:t>44</w:t>
            </w:r>
            <w:r w:rsidRPr="008B1867">
              <w:rPr>
                <w:rFonts w:eastAsia="Times New Roman"/>
              </w:rPr>
              <w:t>bits+24bits CRC</w:t>
            </w:r>
          </w:p>
          <w:p w14:paraId="6108EC04" w14:textId="6CB8958E" w:rsidR="00EF245B" w:rsidRDefault="00EF245B" w:rsidP="00EF245B">
            <w:pPr>
              <w:spacing w:after="0"/>
              <w:rPr>
                <w:rFonts w:eastAsia="Times New Roman"/>
              </w:rPr>
            </w:pPr>
            <w:r w:rsidRPr="008B1867">
              <w:rPr>
                <w:rFonts w:eastAsia="Times New Roman"/>
              </w:rPr>
              <w:t xml:space="preserve">CORESET </w:t>
            </w:r>
            <w:r>
              <w:rPr>
                <w:rFonts w:eastAsia="Times New Roman"/>
              </w:rPr>
              <w:t>273</w:t>
            </w:r>
            <w:r w:rsidRPr="008B1867">
              <w:rPr>
                <w:rFonts w:eastAsia="Times New Roman"/>
              </w:rPr>
              <w:t xml:space="preserve"> PRB</w:t>
            </w:r>
            <w:r>
              <w:rPr>
                <w:rFonts w:eastAsia="Times New Roman"/>
              </w:rPr>
              <w:t>s</w:t>
            </w:r>
            <w:r w:rsidRPr="008B1867">
              <w:rPr>
                <w:rFonts w:eastAsia="Times New Roman"/>
              </w:rPr>
              <w:t>,</w:t>
            </w:r>
            <w:r>
              <w:rPr>
                <w:rFonts w:eastAsia="Times New Roman"/>
              </w:rPr>
              <w:t xml:space="preserve"> </w:t>
            </w:r>
            <w:r w:rsidRPr="008B1867">
              <w:rPr>
                <w:rFonts w:eastAsia="Times New Roman"/>
              </w:rPr>
              <w:t xml:space="preserve">2 symbols, </w:t>
            </w:r>
            <w:r>
              <w:rPr>
                <w:rFonts w:eastAsia="Times New Roman"/>
              </w:rPr>
              <w:t>n</w:t>
            </w:r>
            <w:r w:rsidRPr="008B1867">
              <w:rPr>
                <w:rFonts w:eastAsia="Times New Roman"/>
              </w:rPr>
              <w:t>on-interleaved</w:t>
            </w:r>
            <w:r>
              <w:rPr>
                <w:rFonts w:eastAsia="Times New Roman"/>
              </w:rPr>
              <w:t xml:space="preserve"> mapping,</w:t>
            </w:r>
          </w:p>
          <w:p w14:paraId="3E460BF4" w14:textId="48C97157" w:rsidR="00CE3573" w:rsidRPr="00AA4EE2" w:rsidRDefault="00EF245B" w:rsidP="00CE3573">
            <w:pPr>
              <w:rPr>
                <w:lang w:eastAsia="ja-JP"/>
              </w:rPr>
            </w:pPr>
            <w:r>
              <w:rPr>
                <w:rFonts w:eastAsia="Times New Roman"/>
              </w:rPr>
              <w:t>precoder cycling</w:t>
            </w:r>
          </w:p>
        </w:tc>
        <w:tc>
          <w:tcPr>
            <w:tcW w:w="1554" w:type="dxa"/>
          </w:tcPr>
          <w:p w14:paraId="12DBD3B9" w14:textId="42AA5A16" w:rsidR="008E0249" w:rsidRDefault="00856D6A" w:rsidP="00CE3573">
            <w:r w:rsidRPr="008B1867">
              <w:noBreakHyphen/>
            </w:r>
            <w:r w:rsidR="00CE3573" w:rsidRPr="008B1867">
              <w:t>11.3</w:t>
            </w:r>
            <w:r w:rsidR="008E0249">
              <w:t xml:space="preserve">, </w:t>
            </w:r>
            <w:r w:rsidRPr="008B1867">
              <w:noBreakHyphen/>
            </w:r>
            <w:r w:rsidR="00CE3573" w:rsidRPr="008B1867">
              <w:t>9.5</w:t>
            </w:r>
          </w:p>
          <w:p w14:paraId="20456B6E" w14:textId="189B5AD5" w:rsidR="00CE3573" w:rsidRPr="008B1867" w:rsidRDefault="00CE3573" w:rsidP="00CE3573"/>
        </w:tc>
      </w:tr>
      <w:tr w:rsidR="00CE3573" w:rsidRPr="00C355E3" w14:paraId="24F3F088" w14:textId="77777777" w:rsidTr="008B1867">
        <w:tc>
          <w:tcPr>
            <w:tcW w:w="2547" w:type="dxa"/>
          </w:tcPr>
          <w:p w14:paraId="7B465991" w14:textId="5E81B671" w:rsidR="00CE3573" w:rsidRPr="00EA68A7" w:rsidDel="0031016C" w:rsidRDefault="00CE3573" w:rsidP="00CE3573">
            <w:r w:rsidRPr="00EA68A7">
              <w:t>DL data (PDSCH)</w:t>
            </w:r>
          </w:p>
        </w:tc>
        <w:tc>
          <w:tcPr>
            <w:tcW w:w="5528" w:type="dxa"/>
          </w:tcPr>
          <w:p w14:paraId="4C85B270" w14:textId="3CCA2305" w:rsidR="00AA4EE2" w:rsidRPr="008B1867" w:rsidRDefault="00AA4EE2" w:rsidP="00AA4EE2">
            <w:pPr>
              <w:spacing w:after="0"/>
              <w:rPr>
                <w:rFonts w:eastAsia="Times New Roman"/>
              </w:rPr>
            </w:pPr>
            <w:r>
              <w:rPr>
                <w:rFonts w:eastAsia="Times New Roman"/>
              </w:rPr>
              <w:t xml:space="preserve">Link and rank adaption based on </w:t>
            </w:r>
            <w:r w:rsidRPr="008B1867">
              <w:rPr>
                <w:rFonts w:eastAsia="Times New Roman"/>
              </w:rPr>
              <w:t>20 slot wideband CSI feedback periodicity</w:t>
            </w:r>
            <w:r>
              <w:rPr>
                <w:rFonts w:eastAsia="Times New Roman"/>
              </w:rPr>
              <w:t xml:space="preserve"> and </w:t>
            </w:r>
            <w:r w:rsidRPr="008B1867">
              <w:rPr>
                <w:rFonts w:eastAsia="Times New Roman"/>
              </w:rPr>
              <w:t>HARQ with up to three retransmissions</w:t>
            </w:r>
            <w:r>
              <w:rPr>
                <w:rFonts w:eastAsia="Times New Roman"/>
              </w:rPr>
              <w:t>. 273 PRBs, 2 symbols with DMRS, PDSCH and DMRS mapped to 12 symbols (</w:t>
            </w:r>
            <w:r w:rsidRPr="008B1867">
              <w:rPr>
                <w:rFonts w:eastAsia="Times New Roman"/>
              </w:rPr>
              <w:t>2 symbols reserved for PDCCH</w:t>
            </w:r>
            <w:r>
              <w:rPr>
                <w:rFonts w:eastAsia="Times New Roman"/>
              </w:rPr>
              <w:t xml:space="preserve">), </w:t>
            </w:r>
            <w:r>
              <w:rPr>
                <w:rFonts w:eastAsia="Times New Roman"/>
              </w:rPr>
              <w:br/>
              <w:t>o</w:t>
            </w:r>
            <w:r w:rsidRPr="008B1867">
              <w:rPr>
                <w:rFonts w:eastAsia="Times New Roman"/>
              </w:rPr>
              <w:t xml:space="preserve">verhead due </w:t>
            </w:r>
            <w:r>
              <w:rPr>
                <w:rFonts w:eastAsia="Times New Roman"/>
              </w:rPr>
              <w:t xml:space="preserve">to </w:t>
            </w:r>
            <w:r w:rsidRPr="008B1867">
              <w:rPr>
                <w:rFonts w:eastAsia="Times New Roman"/>
              </w:rPr>
              <w:t xml:space="preserve">CSI-RS </w:t>
            </w:r>
            <w:r>
              <w:rPr>
                <w:rFonts w:eastAsia="Times New Roman"/>
              </w:rPr>
              <w:t xml:space="preserve">and </w:t>
            </w:r>
            <w:r w:rsidRPr="008B1867">
              <w:rPr>
                <w:rFonts w:eastAsia="Times New Roman"/>
              </w:rPr>
              <w:t xml:space="preserve">TRS </w:t>
            </w:r>
            <w:r>
              <w:rPr>
                <w:rFonts w:eastAsia="Times New Roman"/>
              </w:rPr>
              <w:t>with 20ms period</w:t>
            </w:r>
            <w:r w:rsidRPr="008B1867">
              <w:rPr>
                <w:rFonts w:eastAsia="Times New Roman"/>
              </w:rPr>
              <w:t xml:space="preserve"> </w:t>
            </w:r>
          </w:p>
          <w:p w14:paraId="40C60C23" w14:textId="73E93A4D" w:rsidR="00CE3573" w:rsidRPr="00AA4EE2" w:rsidRDefault="00CE3573" w:rsidP="00AA4EE2">
            <w:pPr>
              <w:spacing w:after="0"/>
              <w:rPr>
                <w:rFonts w:eastAsia="Times New Roman"/>
              </w:rPr>
            </w:pPr>
          </w:p>
        </w:tc>
        <w:tc>
          <w:tcPr>
            <w:tcW w:w="1554" w:type="dxa"/>
          </w:tcPr>
          <w:p w14:paraId="08CC6965" w14:textId="64ACE790" w:rsidR="00CE3573" w:rsidRDefault="00DF7F73" w:rsidP="00CE3573">
            <w:pPr>
              <w:rPr>
                <w:lang w:val="en-GB" w:eastAsia="ja-JP"/>
              </w:rPr>
            </w:pPr>
            <w:r>
              <w:rPr>
                <w:i/>
                <w:iCs/>
              </w:rPr>
              <w:t xml:space="preserve">depends </w:t>
            </w:r>
            <w:r>
              <w:rPr>
                <w:i/>
                <w:iCs/>
              </w:rPr>
              <w:br/>
              <w:t>on rate</w:t>
            </w:r>
          </w:p>
        </w:tc>
      </w:tr>
      <w:tr w:rsidR="00CE3573" w:rsidRPr="00C355E3" w14:paraId="3A8C24FE" w14:textId="77777777" w:rsidTr="00CD0A8C">
        <w:tc>
          <w:tcPr>
            <w:tcW w:w="2547" w:type="dxa"/>
          </w:tcPr>
          <w:p w14:paraId="52DDEFD8" w14:textId="77928D64" w:rsidR="00CE3573" w:rsidRPr="00EA68A7" w:rsidRDefault="00CE3573" w:rsidP="00CE3573">
            <w:r>
              <w:t>ACK/NACK</w:t>
            </w:r>
            <w:r>
              <w:br/>
              <w:t>(PUCCH)</w:t>
            </w:r>
          </w:p>
        </w:tc>
        <w:tc>
          <w:tcPr>
            <w:tcW w:w="5528" w:type="dxa"/>
          </w:tcPr>
          <w:p w14:paraId="0955A67B" w14:textId="1B3B85D0" w:rsidR="00CE3573" w:rsidRDefault="00CE3573" w:rsidP="00CE3573">
            <w:pPr>
              <w:rPr>
                <w:lang w:val="en-GB" w:eastAsia="ja-JP"/>
              </w:rPr>
            </w:pPr>
            <w:r>
              <w:rPr>
                <w:lang w:val="en-GB" w:eastAsia="ja-JP"/>
              </w:rPr>
              <w:t xml:space="preserve">PUCCH Format 3 using 14 symbols, 1 PRB, 4 DMRS and frequency hopping </w:t>
            </w:r>
            <w:r>
              <w:rPr>
                <w:lang w:val="en-GB" w:eastAsia="ja-JP"/>
              </w:rPr>
              <w:br/>
              <w:t>4 bits payload for ACK/NACKS (three bits for 3DL:1UL TDD asymmetry and another bit for scheduling request)</w:t>
            </w:r>
          </w:p>
          <w:p w14:paraId="274705C4" w14:textId="7F1B6577" w:rsidR="00CE3573" w:rsidRPr="00E06AE5" w:rsidRDefault="00DF7F73" w:rsidP="00CE3573">
            <w:pPr>
              <w:rPr>
                <w:lang w:val="en-GB" w:eastAsia="ja-JP"/>
              </w:rPr>
            </w:pPr>
            <w:r w:rsidRPr="008B1867">
              <w:rPr>
                <w:rFonts w:eastAsia="Times New Roman"/>
              </w:rPr>
              <w:t>Pr(DTX to ACK)  &lt;=</w:t>
            </w:r>
            <w:r>
              <w:rPr>
                <w:rFonts w:eastAsia="Times New Roman"/>
              </w:rPr>
              <w:t>1%</w:t>
            </w:r>
            <w:r w:rsidRPr="008B1867">
              <w:rPr>
                <w:rFonts w:eastAsia="Times New Roman"/>
              </w:rPr>
              <w:t>, Pr(NACK to ACK) &lt;=</w:t>
            </w:r>
            <w:r>
              <w:rPr>
                <w:rFonts w:eastAsia="Times New Roman"/>
              </w:rPr>
              <w:t>0.1%</w:t>
            </w:r>
            <w:r w:rsidRPr="008B1867">
              <w:rPr>
                <w:rFonts w:eastAsia="Times New Roman"/>
              </w:rPr>
              <w:t xml:space="preserve">, </w:t>
            </w:r>
            <w:r w:rsidRPr="008B1867">
              <w:rPr>
                <w:rFonts w:eastAsia="Times New Roman"/>
              </w:rPr>
              <w:br/>
              <w:t>Pr(ACK error) &lt;=1</w:t>
            </w:r>
            <w:r>
              <w:rPr>
                <w:rFonts w:eastAsia="Times New Roman"/>
              </w:rPr>
              <w:t>% or 10%</w:t>
            </w:r>
          </w:p>
        </w:tc>
        <w:tc>
          <w:tcPr>
            <w:tcW w:w="1554" w:type="dxa"/>
          </w:tcPr>
          <w:p w14:paraId="6AB4F0F0" w14:textId="663B6C54" w:rsidR="00CE3573" w:rsidRDefault="008E0249" w:rsidP="00CE3573">
            <w:pPr>
              <w:rPr>
                <w:lang w:val="en-GB" w:eastAsia="ja-JP"/>
              </w:rPr>
            </w:pPr>
            <w:r>
              <w:rPr>
                <w:lang w:val="en-GB" w:eastAsia="ja-JP"/>
              </w:rPr>
              <w:t xml:space="preserve">-9.1, -5.4dB </w:t>
            </w:r>
          </w:p>
        </w:tc>
      </w:tr>
      <w:tr w:rsidR="00CE3573" w:rsidRPr="00C355E3" w14:paraId="6D82999D" w14:textId="77777777" w:rsidTr="008B1867">
        <w:tc>
          <w:tcPr>
            <w:tcW w:w="2547" w:type="dxa"/>
          </w:tcPr>
          <w:p w14:paraId="2C0D7724" w14:textId="5792C7B4" w:rsidR="00CE3573" w:rsidRPr="008B1867" w:rsidRDefault="00CE3573" w:rsidP="00CE3573">
            <w:r w:rsidRPr="008B1867">
              <w:t>CSI feedback</w:t>
            </w:r>
            <w:r w:rsidRPr="008B1867">
              <w:br/>
              <w:t>PUCCH</w:t>
            </w:r>
            <w:r w:rsidR="00CF56FB" w:rsidRPr="008B1867">
              <w:t xml:space="preserve"> </w:t>
            </w:r>
            <w:r w:rsidR="00DF7F73">
              <w:t>or</w:t>
            </w:r>
            <w:r w:rsidR="00CF56FB" w:rsidRPr="008B1867">
              <w:t xml:space="preserve"> PUSCH</w:t>
            </w:r>
          </w:p>
        </w:tc>
        <w:tc>
          <w:tcPr>
            <w:tcW w:w="5528" w:type="dxa"/>
          </w:tcPr>
          <w:p w14:paraId="64B99AFB" w14:textId="02D31378" w:rsidR="00CE3573" w:rsidRDefault="00CE3573" w:rsidP="00CE3573">
            <w:pPr>
              <w:rPr>
                <w:lang w:val="en-GB" w:eastAsia="ja-JP"/>
              </w:rPr>
            </w:pPr>
            <w:r>
              <w:rPr>
                <w:lang w:val="en-GB" w:eastAsia="ja-JP"/>
              </w:rPr>
              <w:t>6</w:t>
            </w:r>
            <w:r w:rsidR="00DF7F73">
              <w:rPr>
                <w:lang w:val="en-GB" w:eastAsia="ja-JP"/>
              </w:rPr>
              <w:t xml:space="preserve"> </w:t>
            </w:r>
            <w:r>
              <w:rPr>
                <w:lang w:val="en-GB" w:eastAsia="ja-JP"/>
              </w:rPr>
              <w:t>bits CSI part 1 (RI+CQI)</w:t>
            </w:r>
            <w:r w:rsidR="00DF7F73">
              <w:rPr>
                <w:lang w:val="en-GB" w:eastAsia="ja-JP"/>
              </w:rPr>
              <w:t xml:space="preserve">, </w:t>
            </w:r>
            <w:r>
              <w:rPr>
                <w:lang w:val="en-GB" w:eastAsia="ja-JP"/>
              </w:rPr>
              <w:t>10 bit</w:t>
            </w:r>
            <w:r w:rsidR="00DF7F73">
              <w:rPr>
                <w:lang w:val="en-GB" w:eastAsia="ja-JP"/>
              </w:rPr>
              <w:t>s</w:t>
            </w:r>
            <w:r>
              <w:rPr>
                <w:lang w:val="en-GB" w:eastAsia="ja-JP"/>
              </w:rPr>
              <w:t xml:space="preserve"> CSI part 2 (PMI1+PMI2) wideband reporting for type I feedback for an 8x2 port layout and up to rank fo</w:t>
            </w:r>
            <w:r w:rsidR="00DF7F73">
              <w:rPr>
                <w:lang w:val="en-GB" w:eastAsia="ja-JP"/>
              </w:rPr>
              <w:t>ur</w:t>
            </w:r>
            <w:r>
              <w:rPr>
                <w:lang w:val="en-GB" w:eastAsia="ja-JP"/>
              </w:rPr>
              <w:t xml:space="preserve"> </w:t>
            </w:r>
          </w:p>
          <w:p w14:paraId="25D6764D" w14:textId="77777777" w:rsidR="00DF7F73" w:rsidRDefault="00DF7F73" w:rsidP="00DF7F73">
            <w:pPr>
              <w:spacing w:after="0"/>
              <w:rPr>
                <w:rFonts w:eastAsia="Times New Roman"/>
              </w:rPr>
            </w:pPr>
            <w:r>
              <w:rPr>
                <w:rFonts w:eastAsia="Times New Roman"/>
              </w:rPr>
              <w:t>1 PRB, no HARQ ACK/NACKs</w:t>
            </w:r>
          </w:p>
          <w:p w14:paraId="2F852531" w14:textId="5D43874F" w:rsidR="00DF7F73" w:rsidRDefault="00DF7F73" w:rsidP="00DF7F73">
            <w:pPr>
              <w:spacing w:after="0"/>
              <w:rPr>
                <w:rFonts w:eastAsia="Times New Roman"/>
              </w:rPr>
            </w:pPr>
            <w:r>
              <w:rPr>
                <w:rFonts w:eastAsia="Times New Roman"/>
              </w:rPr>
              <w:t>PUCCH format 3 with 4 DMRS, with frequency hopping</w:t>
            </w:r>
          </w:p>
          <w:p w14:paraId="715EB87F" w14:textId="33F75834" w:rsidR="00CE3573" w:rsidRPr="00DF7F73" w:rsidRDefault="00DF7F73" w:rsidP="00DF7F73">
            <w:pPr>
              <w:rPr>
                <w:lang w:eastAsia="ja-JP"/>
              </w:rPr>
            </w:pPr>
            <w:r>
              <w:rPr>
                <w:rFonts w:eastAsia="Times New Roman"/>
              </w:rPr>
              <w:t>PUSCH without multiplexing</w:t>
            </w:r>
            <w:r w:rsidRPr="008B1867">
              <w:rPr>
                <w:rFonts w:eastAsia="Times New Roman"/>
              </w:rPr>
              <w:t xml:space="preserve"> with data</w:t>
            </w:r>
            <w:r>
              <w:rPr>
                <w:rFonts w:eastAsia="Times New Roman"/>
              </w:rPr>
              <w:t xml:space="preserve"> on PUSCH and no frequency hopping</w:t>
            </w:r>
          </w:p>
        </w:tc>
        <w:tc>
          <w:tcPr>
            <w:tcW w:w="1554" w:type="dxa"/>
          </w:tcPr>
          <w:p w14:paraId="734BDBEE" w14:textId="77777777" w:rsidR="00DF7F73" w:rsidRDefault="000C78A0" w:rsidP="00DF7F73">
            <w:pPr>
              <w:rPr>
                <w:lang w:eastAsia="ja-JP"/>
              </w:rPr>
            </w:pPr>
            <w:r w:rsidRPr="008B1867">
              <w:rPr>
                <w:lang w:eastAsia="ja-JP"/>
              </w:rPr>
              <w:t>PUCCH</w:t>
            </w:r>
            <w:r w:rsidR="00CF56FB" w:rsidRPr="008B1867">
              <w:rPr>
                <w:lang w:eastAsia="ja-JP"/>
              </w:rPr>
              <w:br/>
            </w:r>
            <w:r w:rsidR="00CC1B2F" w:rsidRPr="008B1867">
              <w:rPr>
                <w:lang w:eastAsia="ja-JP"/>
              </w:rPr>
              <w:t>-6.6, -3.3</w:t>
            </w:r>
            <w:r w:rsidR="00CC1B2F">
              <w:rPr>
                <w:lang w:eastAsia="ja-JP"/>
              </w:rPr>
              <w:br/>
            </w:r>
          </w:p>
          <w:p w14:paraId="59D8CECE" w14:textId="4E2B6EF0" w:rsidR="002F3F32" w:rsidRDefault="002F3F32" w:rsidP="00DF7F73">
            <w:pPr>
              <w:rPr>
                <w:lang w:val="en-GB" w:eastAsia="ja-JP"/>
              </w:rPr>
            </w:pPr>
            <w:r w:rsidRPr="008B1867">
              <w:rPr>
                <w:lang w:eastAsia="ja-JP"/>
              </w:rPr>
              <w:t>PUSCH</w:t>
            </w:r>
            <w:r w:rsidR="00DF7F73">
              <w:rPr>
                <w:lang w:eastAsia="ja-JP"/>
              </w:rPr>
              <w:br/>
            </w:r>
            <w:r w:rsidR="00DF7F73">
              <w:rPr>
                <w:lang w:val="en-GB" w:eastAsia="ja-JP"/>
              </w:rPr>
              <w:t>-</w:t>
            </w:r>
            <w:r w:rsidR="00CC1B2F">
              <w:rPr>
                <w:lang w:val="en-GB" w:eastAsia="ja-JP"/>
              </w:rPr>
              <w:t>6.2, -1.5</w:t>
            </w:r>
            <w:r w:rsidR="00CC1B2F">
              <w:rPr>
                <w:lang w:val="en-GB" w:eastAsia="ja-JP"/>
              </w:rPr>
              <w:br/>
            </w:r>
          </w:p>
        </w:tc>
      </w:tr>
      <w:tr w:rsidR="00CE3573" w:rsidRPr="00C355E3" w14:paraId="67C85589" w14:textId="77777777" w:rsidTr="008B1867">
        <w:tc>
          <w:tcPr>
            <w:tcW w:w="2547" w:type="dxa"/>
          </w:tcPr>
          <w:p w14:paraId="7BC2F178" w14:textId="7012FFBF" w:rsidR="00CE3573" w:rsidRPr="00EA68A7" w:rsidRDefault="00CE3573" w:rsidP="00CE3573">
            <w:r w:rsidRPr="00EA68A7">
              <w:t>UL data (PUSCH)</w:t>
            </w:r>
          </w:p>
        </w:tc>
        <w:tc>
          <w:tcPr>
            <w:tcW w:w="5528" w:type="dxa"/>
          </w:tcPr>
          <w:p w14:paraId="74EA3471" w14:textId="0965D6FF" w:rsidR="00CE3573" w:rsidRPr="00DF7F73" w:rsidRDefault="00DF7F73" w:rsidP="00D72416">
            <w:pPr>
              <w:spacing w:after="0"/>
              <w:rPr>
                <w:rFonts w:eastAsia="Times New Roman"/>
              </w:rPr>
            </w:pPr>
            <w:r>
              <w:rPr>
                <w:rFonts w:eastAsia="Times New Roman"/>
              </w:rPr>
              <w:t xml:space="preserve">Link and bandwidth adaption based on DMRS and </w:t>
            </w:r>
            <w:r w:rsidRPr="008B1867">
              <w:rPr>
                <w:rFonts w:eastAsia="Times New Roman"/>
              </w:rPr>
              <w:t>HARQ with up to three retransmissions</w:t>
            </w:r>
            <w:r>
              <w:rPr>
                <w:rFonts w:eastAsia="Times New Roman"/>
              </w:rPr>
              <w:t>. Up to 273 PRBs, 2 symbols with DMRS, PDSCH and DMRS mapped to 14 symbols and n</w:t>
            </w:r>
            <w:r w:rsidRPr="008B1867">
              <w:rPr>
                <w:rFonts w:eastAsia="Times New Roman"/>
              </w:rPr>
              <w:t>o UCI overhead included</w:t>
            </w:r>
            <w:r>
              <w:rPr>
                <w:rFonts w:eastAsia="Times New Roman"/>
              </w:rPr>
              <w:t xml:space="preserve"> </w:t>
            </w:r>
            <w:r w:rsidRPr="008B1867">
              <w:rPr>
                <w:rFonts w:eastAsia="Times New Roman"/>
              </w:rPr>
              <w:br/>
            </w:r>
          </w:p>
        </w:tc>
        <w:tc>
          <w:tcPr>
            <w:tcW w:w="1554" w:type="dxa"/>
          </w:tcPr>
          <w:p w14:paraId="57EADA5F" w14:textId="2184F8B1" w:rsidR="00CE3573" w:rsidRPr="00DF7F73" w:rsidRDefault="00DF7F73" w:rsidP="00CE3573">
            <w:pPr>
              <w:rPr>
                <w:lang w:eastAsia="ja-JP"/>
              </w:rPr>
            </w:pPr>
            <w:r>
              <w:rPr>
                <w:i/>
                <w:iCs/>
              </w:rPr>
              <w:t xml:space="preserve">depends </w:t>
            </w:r>
            <w:r>
              <w:rPr>
                <w:i/>
                <w:iCs/>
              </w:rPr>
              <w:br/>
              <w:t>on rate</w:t>
            </w:r>
          </w:p>
        </w:tc>
      </w:tr>
    </w:tbl>
    <w:p w14:paraId="087BADE9" w14:textId="77777777" w:rsidR="00A74D32" w:rsidRPr="008B1867" w:rsidRDefault="00A74D32" w:rsidP="00A74D32">
      <w:pPr>
        <w:rPr>
          <w:lang w:eastAsia="ja-JP"/>
        </w:rPr>
      </w:pPr>
    </w:p>
    <w:p w14:paraId="27A5CD47" w14:textId="24927B43" w:rsidR="00375CBA" w:rsidRDefault="0024761C" w:rsidP="00B2224C">
      <w:pPr>
        <w:pStyle w:val="Heading1"/>
      </w:pPr>
      <w:bookmarkStart w:id="11" w:name="_Hlk35883266"/>
      <w:r>
        <w:lastRenderedPageBreak/>
        <w:t xml:space="preserve">3. System-level </w:t>
      </w:r>
      <w:r w:rsidR="0060438F">
        <w:t>models</w:t>
      </w:r>
      <w:r w:rsidR="00606AB7">
        <w:t xml:space="preserve"> and </w:t>
      </w:r>
      <w:r w:rsidR="00375CBA">
        <w:t xml:space="preserve">results </w:t>
      </w:r>
    </w:p>
    <w:p w14:paraId="1EC0F596" w14:textId="4A9252C3" w:rsidR="00375CBA" w:rsidRPr="008B1867" w:rsidRDefault="00375CBA" w:rsidP="00C84044">
      <w:pPr>
        <w:jc w:val="both"/>
      </w:pPr>
      <w:r w:rsidRPr="008B1867">
        <w:t xml:space="preserve">This chapter </w:t>
      </w:r>
      <w:r w:rsidR="00432CE4" w:rsidRPr="008B1867">
        <w:t xml:space="preserve">first </w:t>
      </w:r>
      <w:r w:rsidRPr="008B1867">
        <w:t xml:space="preserve">presents </w:t>
      </w:r>
      <w:r w:rsidR="00432CE4" w:rsidRPr="008B1867">
        <w:t xml:space="preserve">system-level </w:t>
      </w:r>
      <w:r w:rsidR="00953CB5" w:rsidRPr="008B1867">
        <w:t xml:space="preserve">models </w:t>
      </w:r>
      <w:r w:rsidR="00432CE4" w:rsidRPr="008B1867">
        <w:t xml:space="preserve">and assumptions for low-band and </w:t>
      </w:r>
      <w:r w:rsidR="00A70D52" w:rsidRPr="008B1867">
        <w:t xml:space="preserve">mid-band, and then </w:t>
      </w:r>
      <w:r w:rsidRPr="008B1867">
        <w:t>coverage results for different scenarios.</w:t>
      </w:r>
    </w:p>
    <w:p w14:paraId="6B9A3855" w14:textId="3890141A" w:rsidR="00375CBA" w:rsidRDefault="00A03EFD" w:rsidP="005929A6">
      <w:pPr>
        <w:pStyle w:val="Heading2"/>
      </w:pPr>
      <w:bookmarkStart w:id="12" w:name="_Hlk31805797"/>
      <w:r>
        <w:t>3</w:t>
      </w:r>
      <w:r w:rsidR="00375CBA">
        <w:t>.1</w:t>
      </w:r>
      <w:r w:rsidR="00375CBA">
        <w:tab/>
      </w:r>
      <w:bookmarkEnd w:id="12"/>
      <w:r w:rsidR="005929A6">
        <w:t>Models and assumptions</w:t>
      </w:r>
    </w:p>
    <w:p w14:paraId="7D5670CA" w14:textId="41F802D3" w:rsidR="005929A6" w:rsidRPr="008B1867" w:rsidRDefault="007C7E41" w:rsidP="00C84044">
      <w:pPr>
        <w:jc w:val="both"/>
        <w:rPr>
          <w:lang w:eastAsia="ja-JP"/>
        </w:rPr>
      </w:pPr>
      <w:r w:rsidRPr="008B1867">
        <w:rPr>
          <w:lang w:eastAsia="ja-JP"/>
        </w:rPr>
        <w:t xml:space="preserve">In </w:t>
      </w:r>
      <w:r w:rsidR="001A21EE">
        <w:rPr>
          <w:lang w:eastAsia="ja-JP"/>
        </w:rPr>
        <w:fldChar w:fldCharType="begin"/>
      </w:r>
      <w:r w:rsidR="001A21EE" w:rsidRPr="008B1867">
        <w:rPr>
          <w:lang w:eastAsia="ja-JP"/>
        </w:rPr>
        <w:instrText xml:space="preserve"> REF _Ref32483770 \h </w:instrText>
      </w:r>
      <w:r w:rsidR="00FE3E46">
        <w:rPr>
          <w:lang w:eastAsia="ja-JP"/>
        </w:rPr>
        <w:instrText xml:space="preserve"> \* MERGEFORMAT </w:instrText>
      </w:r>
      <w:r w:rsidR="001A21EE">
        <w:rPr>
          <w:lang w:eastAsia="ja-JP"/>
        </w:rPr>
      </w:r>
      <w:r w:rsidR="001A21EE">
        <w:rPr>
          <w:lang w:eastAsia="ja-JP"/>
        </w:rPr>
        <w:fldChar w:fldCharType="separate"/>
      </w:r>
      <w:r w:rsidR="001C3112" w:rsidRPr="008B1867">
        <w:t xml:space="preserve">Table </w:t>
      </w:r>
      <w:r w:rsidR="001C3112">
        <w:rPr>
          <w:noProof/>
        </w:rPr>
        <w:t>6</w:t>
      </w:r>
      <w:r w:rsidR="001A21EE">
        <w:rPr>
          <w:lang w:eastAsia="ja-JP"/>
        </w:rPr>
        <w:fldChar w:fldCharType="end"/>
      </w:r>
      <w:r w:rsidR="00CB636B" w:rsidRPr="008B1867">
        <w:rPr>
          <w:lang w:eastAsia="ja-JP"/>
        </w:rPr>
        <w:t xml:space="preserve"> assumptions for desired and interfering signals for 700MHz are presented.</w:t>
      </w:r>
      <w:r w:rsidR="005A7DF8" w:rsidRPr="008B1867">
        <w:rPr>
          <w:lang w:eastAsia="ja-JP"/>
        </w:rPr>
        <w:t xml:space="preserve"> In this case all channels are transmitted and received at the base station using regular sector beams. It is further assumed that SSB transmission is concurrent between cells, so that an SSB transmission is interfered with another SSB transmission, and that the interferer activity is 100%. For other downlink channels it is assumed that they are interfered by PDSCH with 50% activity. For the uplink it is assumed that PRACH and PUSCH are interfered by PUSCH with an activity of 50%, and that PUCCH is interfered by PUCCH. For the uplink channels power control with full pathloss compensation (alpha = 1) is used with SNR targets </w:t>
      </w:r>
      <w:r w:rsidR="00D96588" w:rsidRPr="008B1867">
        <w:rPr>
          <w:lang w:eastAsia="ja-JP"/>
        </w:rPr>
        <w:t xml:space="preserve">(P0 – noise per RB) </w:t>
      </w:r>
      <w:r w:rsidR="005A7DF8" w:rsidRPr="008B1867">
        <w:rPr>
          <w:lang w:eastAsia="ja-JP"/>
        </w:rPr>
        <w:t xml:space="preserve">according to </w:t>
      </w:r>
      <w:r w:rsidR="00272960">
        <w:rPr>
          <w:lang w:eastAsia="ja-JP"/>
        </w:rPr>
        <w:fldChar w:fldCharType="begin"/>
      </w:r>
      <w:r w:rsidR="00272960" w:rsidRPr="008B1867">
        <w:rPr>
          <w:lang w:eastAsia="ja-JP"/>
        </w:rPr>
        <w:instrText xml:space="preserve"> REF _Ref32483770 \h </w:instrText>
      </w:r>
      <w:r w:rsidR="00FE3E46">
        <w:rPr>
          <w:lang w:eastAsia="ja-JP"/>
        </w:rPr>
        <w:instrText xml:space="preserve"> \* MERGEFORMAT </w:instrText>
      </w:r>
      <w:r w:rsidR="00272960">
        <w:rPr>
          <w:lang w:eastAsia="ja-JP"/>
        </w:rPr>
      </w:r>
      <w:r w:rsidR="00272960">
        <w:rPr>
          <w:lang w:eastAsia="ja-JP"/>
        </w:rPr>
        <w:fldChar w:fldCharType="separate"/>
      </w:r>
      <w:r w:rsidR="001C3112" w:rsidRPr="008B1867">
        <w:t xml:space="preserve">Table </w:t>
      </w:r>
      <w:r w:rsidR="001C3112">
        <w:rPr>
          <w:noProof/>
        </w:rPr>
        <w:t>6</w:t>
      </w:r>
      <w:r w:rsidR="00272960">
        <w:rPr>
          <w:lang w:eastAsia="ja-JP"/>
        </w:rPr>
        <w:fldChar w:fldCharType="end"/>
      </w:r>
      <w:r w:rsidR="00272960" w:rsidRPr="008B1867">
        <w:rPr>
          <w:lang w:eastAsia="ja-JP"/>
        </w:rPr>
        <w:t>.</w:t>
      </w:r>
      <w:r w:rsidR="007C2479" w:rsidRPr="008B1867">
        <w:rPr>
          <w:lang w:eastAsia="ja-JP"/>
        </w:rPr>
        <w:t xml:space="preserve"> The </w:t>
      </w:r>
      <w:r w:rsidR="00AB2A41" w:rsidRPr="008B1867">
        <w:rPr>
          <w:lang w:eastAsia="ja-JP"/>
        </w:rPr>
        <w:t>noise figure</w:t>
      </w:r>
      <w:r w:rsidR="00632E16" w:rsidRPr="008B1867">
        <w:rPr>
          <w:lang w:eastAsia="ja-JP"/>
        </w:rPr>
        <w:t>s</w:t>
      </w:r>
      <w:r w:rsidR="00AB2A41" w:rsidRPr="008B1867">
        <w:rPr>
          <w:lang w:eastAsia="ja-JP"/>
        </w:rPr>
        <w:t xml:space="preserve"> </w:t>
      </w:r>
      <w:r w:rsidR="00632E16" w:rsidRPr="008B1867">
        <w:rPr>
          <w:lang w:eastAsia="ja-JP"/>
        </w:rPr>
        <w:t>are</w:t>
      </w:r>
      <w:r w:rsidR="00AB2A41" w:rsidRPr="008B1867">
        <w:rPr>
          <w:lang w:eastAsia="ja-JP"/>
        </w:rPr>
        <w:t xml:space="preserve"> 5dB in uplink and 7dB downlink. </w:t>
      </w:r>
      <w:r w:rsidR="00272960" w:rsidRPr="008B1867">
        <w:rPr>
          <w:lang w:eastAsia="ja-JP"/>
        </w:rPr>
        <w:t xml:space="preserve"> </w:t>
      </w:r>
    </w:p>
    <w:p w14:paraId="55113D37" w14:textId="05FBE806" w:rsidR="007C7E41" w:rsidRPr="008B1867" w:rsidRDefault="009639CA" w:rsidP="009639CA">
      <w:pPr>
        <w:pStyle w:val="Caption"/>
        <w:rPr>
          <w:lang w:eastAsia="ja-JP"/>
        </w:rPr>
      </w:pPr>
      <w:bookmarkStart w:id="13" w:name="_Ref32483770"/>
      <w:r w:rsidRPr="008B1867">
        <w:t xml:space="preserve">Table </w:t>
      </w:r>
      <w:r w:rsidR="00794631">
        <w:fldChar w:fldCharType="begin"/>
      </w:r>
      <w:r w:rsidR="00794631" w:rsidRPr="008B1867">
        <w:instrText xml:space="preserve"> SEQ Table \* ARABIC </w:instrText>
      </w:r>
      <w:r w:rsidR="00794631">
        <w:fldChar w:fldCharType="separate"/>
      </w:r>
      <w:r w:rsidR="001C3112">
        <w:rPr>
          <w:noProof/>
        </w:rPr>
        <w:t>6</w:t>
      </w:r>
      <w:r w:rsidR="00794631">
        <w:rPr>
          <w:noProof/>
        </w:rPr>
        <w:fldChar w:fldCharType="end"/>
      </w:r>
      <w:bookmarkEnd w:id="13"/>
      <w:r w:rsidRPr="008B1867">
        <w:t xml:space="preserve">. </w:t>
      </w:r>
      <w:r w:rsidR="00B02B90" w:rsidRPr="008B1867">
        <w:t>Desired and interfe</w:t>
      </w:r>
      <w:r w:rsidR="00E014CA" w:rsidRPr="008B1867">
        <w:t>ring signal assumptions for 700MHz</w:t>
      </w:r>
      <w:r w:rsidR="001A21EE" w:rsidRPr="008B1867">
        <w:t>.</w:t>
      </w:r>
    </w:p>
    <w:tbl>
      <w:tblPr>
        <w:tblStyle w:val="TableGrid"/>
        <w:tblW w:w="0" w:type="auto"/>
        <w:tblLook w:val="04A0" w:firstRow="1" w:lastRow="0" w:firstColumn="1" w:lastColumn="0" w:noHBand="0" w:noVBand="1"/>
      </w:tblPr>
      <w:tblGrid>
        <w:gridCol w:w="1604"/>
        <w:gridCol w:w="1605"/>
        <w:gridCol w:w="1605"/>
        <w:gridCol w:w="1605"/>
        <w:gridCol w:w="1605"/>
      </w:tblGrid>
      <w:tr w:rsidR="007C7E41" w:rsidRPr="00C23CD9" w14:paraId="783DB79B" w14:textId="77777777" w:rsidTr="0043788A">
        <w:tc>
          <w:tcPr>
            <w:tcW w:w="1604" w:type="dxa"/>
          </w:tcPr>
          <w:p w14:paraId="77FD07AE" w14:textId="77777777" w:rsidR="007C7E41" w:rsidRPr="00892949" w:rsidRDefault="007C7E41" w:rsidP="0043788A">
            <w:pPr>
              <w:rPr>
                <w:b/>
              </w:rPr>
            </w:pPr>
            <w:r w:rsidRPr="00892949">
              <w:rPr>
                <w:b/>
              </w:rPr>
              <w:t>Channel</w:t>
            </w:r>
          </w:p>
        </w:tc>
        <w:tc>
          <w:tcPr>
            <w:tcW w:w="1605" w:type="dxa"/>
          </w:tcPr>
          <w:p w14:paraId="411CA070" w14:textId="1ED8E849" w:rsidR="007C7E41" w:rsidRPr="00892949" w:rsidRDefault="00473820" w:rsidP="0043788A">
            <w:pPr>
              <w:rPr>
                <w:b/>
              </w:rPr>
            </w:pPr>
            <w:r w:rsidRPr="00892949">
              <w:rPr>
                <w:b/>
              </w:rPr>
              <w:t>Desired signal beam</w:t>
            </w:r>
          </w:p>
        </w:tc>
        <w:tc>
          <w:tcPr>
            <w:tcW w:w="1605" w:type="dxa"/>
          </w:tcPr>
          <w:p w14:paraId="0243B6D8" w14:textId="308A5D9F" w:rsidR="007C7E41" w:rsidRPr="00892949" w:rsidRDefault="007C7E41" w:rsidP="0043788A">
            <w:pPr>
              <w:rPr>
                <w:b/>
              </w:rPr>
            </w:pPr>
            <w:r w:rsidRPr="00892949">
              <w:rPr>
                <w:b/>
              </w:rPr>
              <w:t>Interfer</w:t>
            </w:r>
            <w:r w:rsidR="00473820" w:rsidRPr="00892949">
              <w:rPr>
                <w:b/>
              </w:rPr>
              <w:t xml:space="preserve">ing signal </w:t>
            </w:r>
          </w:p>
        </w:tc>
        <w:tc>
          <w:tcPr>
            <w:tcW w:w="1605" w:type="dxa"/>
          </w:tcPr>
          <w:p w14:paraId="7ACA1AE3" w14:textId="7C5146C0" w:rsidR="007C7E41" w:rsidRPr="00892949" w:rsidRDefault="00473820" w:rsidP="0043788A">
            <w:pPr>
              <w:rPr>
                <w:b/>
              </w:rPr>
            </w:pPr>
            <w:r w:rsidRPr="00892949">
              <w:rPr>
                <w:b/>
              </w:rPr>
              <w:t>Interferer</w:t>
            </w:r>
            <w:r w:rsidR="00EA3719" w:rsidRPr="00892949">
              <w:rPr>
                <w:b/>
              </w:rPr>
              <w:t xml:space="preserve"> activity</w:t>
            </w:r>
          </w:p>
        </w:tc>
        <w:tc>
          <w:tcPr>
            <w:tcW w:w="1605" w:type="dxa"/>
          </w:tcPr>
          <w:p w14:paraId="36766CEE" w14:textId="66CF12F1" w:rsidR="007C7E41" w:rsidRPr="008B1867" w:rsidRDefault="0001020C" w:rsidP="0043788A">
            <w:pPr>
              <w:rPr>
                <w:b/>
              </w:rPr>
            </w:pPr>
            <w:r w:rsidRPr="008B1867">
              <w:rPr>
                <w:b/>
              </w:rPr>
              <w:t xml:space="preserve">Power control </w:t>
            </w:r>
            <w:r w:rsidR="0043788A" w:rsidRPr="008B1867">
              <w:rPr>
                <w:b/>
              </w:rPr>
              <w:t xml:space="preserve">SNR </w:t>
            </w:r>
            <w:r w:rsidRPr="008B1867">
              <w:rPr>
                <w:b/>
              </w:rPr>
              <w:t xml:space="preserve">target </w:t>
            </w:r>
            <w:r w:rsidR="00C12E40" w:rsidRPr="008B1867">
              <w:rPr>
                <w:b/>
              </w:rPr>
              <w:t>(P0)</w:t>
            </w:r>
          </w:p>
        </w:tc>
      </w:tr>
      <w:tr w:rsidR="007C7E41" w14:paraId="25414CCA" w14:textId="77777777" w:rsidTr="0043788A">
        <w:tc>
          <w:tcPr>
            <w:tcW w:w="1604" w:type="dxa"/>
          </w:tcPr>
          <w:p w14:paraId="72B9AAA5" w14:textId="038771BB" w:rsidR="007C7E41" w:rsidRPr="00892949" w:rsidRDefault="00C86E7F" w:rsidP="0043788A">
            <w:pPr>
              <w:rPr>
                <w:b/>
              </w:rPr>
            </w:pPr>
            <w:r w:rsidRPr="00892949">
              <w:rPr>
                <w:b/>
              </w:rPr>
              <w:t>SSB</w:t>
            </w:r>
          </w:p>
        </w:tc>
        <w:tc>
          <w:tcPr>
            <w:tcW w:w="1605" w:type="dxa"/>
          </w:tcPr>
          <w:p w14:paraId="57D4672A" w14:textId="2ABC8DCE" w:rsidR="007C7E41" w:rsidRDefault="0043788A" w:rsidP="0043788A">
            <w:r>
              <w:t>sector</w:t>
            </w:r>
          </w:p>
        </w:tc>
        <w:tc>
          <w:tcPr>
            <w:tcW w:w="1605" w:type="dxa"/>
          </w:tcPr>
          <w:p w14:paraId="0A868D67" w14:textId="43A04540" w:rsidR="007C7E41" w:rsidRDefault="0043788A" w:rsidP="0043788A">
            <w:r>
              <w:t>SSB</w:t>
            </w:r>
          </w:p>
        </w:tc>
        <w:tc>
          <w:tcPr>
            <w:tcW w:w="1605" w:type="dxa"/>
          </w:tcPr>
          <w:p w14:paraId="66EB6568" w14:textId="72CD4D61" w:rsidR="007C7E41" w:rsidRDefault="00EA3719" w:rsidP="0043788A">
            <w:r>
              <w:t>1.0</w:t>
            </w:r>
          </w:p>
        </w:tc>
        <w:tc>
          <w:tcPr>
            <w:tcW w:w="1605" w:type="dxa"/>
          </w:tcPr>
          <w:p w14:paraId="6F9E4170" w14:textId="4736704F" w:rsidR="007C7E41" w:rsidRDefault="007C7E41" w:rsidP="0043788A"/>
        </w:tc>
      </w:tr>
      <w:tr w:rsidR="007C7E41" w14:paraId="014BDEC6" w14:textId="77777777" w:rsidTr="0043788A">
        <w:tc>
          <w:tcPr>
            <w:tcW w:w="1604" w:type="dxa"/>
          </w:tcPr>
          <w:p w14:paraId="552BB8D3" w14:textId="30895239" w:rsidR="007C7E41" w:rsidRPr="00892949" w:rsidRDefault="00C86E7F" w:rsidP="0043788A">
            <w:pPr>
              <w:rPr>
                <w:b/>
              </w:rPr>
            </w:pPr>
            <w:r w:rsidRPr="00892949">
              <w:rPr>
                <w:b/>
              </w:rPr>
              <w:t>M</w:t>
            </w:r>
            <w:r w:rsidR="007C7E41" w:rsidRPr="00892949">
              <w:rPr>
                <w:b/>
              </w:rPr>
              <w:t>sg2</w:t>
            </w:r>
            <w:r w:rsidRPr="00892949">
              <w:rPr>
                <w:b/>
              </w:rPr>
              <w:t xml:space="preserve"> </w:t>
            </w:r>
            <w:r w:rsidR="007C7E41" w:rsidRPr="00892949">
              <w:rPr>
                <w:b/>
              </w:rPr>
              <w:t>Pdcch</w:t>
            </w:r>
          </w:p>
        </w:tc>
        <w:tc>
          <w:tcPr>
            <w:tcW w:w="1605" w:type="dxa"/>
          </w:tcPr>
          <w:p w14:paraId="095E4F85" w14:textId="1E986A5A" w:rsidR="007C7E41" w:rsidRDefault="00402A87" w:rsidP="0043788A">
            <w:r>
              <w:t>sector</w:t>
            </w:r>
          </w:p>
        </w:tc>
        <w:tc>
          <w:tcPr>
            <w:tcW w:w="1605" w:type="dxa"/>
          </w:tcPr>
          <w:p w14:paraId="021D6521" w14:textId="60855E26" w:rsidR="007C7E41" w:rsidRDefault="00402A87" w:rsidP="0043788A">
            <w:r>
              <w:t>PDSCH</w:t>
            </w:r>
          </w:p>
        </w:tc>
        <w:tc>
          <w:tcPr>
            <w:tcW w:w="1605" w:type="dxa"/>
          </w:tcPr>
          <w:p w14:paraId="3CBD653A" w14:textId="4062822B" w:rsidR="007C7E41" w:rsidRDefault="00EA3719" w:rsidP="0043788A">
            <w:r>
              <w:t>0.5</w:t>
            </w:r>
          </w:p>
        </w:tc>
        <w:tc>
          <w:tcPr>
            <w:tcW w:w="1605" w:type="dxa"/>
          </w:tcPr>
          <w:p w14:paraId="48E12B6D" w14:textId="0E7F4E7C" w:rsidR="007C7E41" w:rsidRDefault="007C7E41" w:rsidP="0043788A"/>
        </w:tc>
      </w:tr>
      <w:tr w:rsidR="007C7E41" w14:paraId="1AB32BC5" w14:textId="77777777" w:rsidTr="0043788A">
        <w:tc>
          <w:tcPr>
            <w:tcW w:w="1604" w:type="dxa"/>
          </w:tcPr>
          <w:p w14:paraId="56AE142A" w14:textId="009CEFC8" w:rsidR="007C7E41" w:rsidRPr="00892949" w:rsidRDefault="00C86E7F" w:rsidP="0043788A">
            <w:pPr>
              <w:rPr>
                <w:b/>
              </w:rPr>
            </w:pPr>
            <w:r w:rsidRPr="00892949">
              <w:rPr>
                <w:b/>
              </w:rPr>
              <w:t>M</w:t>
            </w:r>
            <w:r w:rsidR="007C7E41" w:rsidRPr="00892949">
              <w:rPr>
                <w:b/>
              </w:rPr>
              <w:t>sg2</w:t>
            </w:r>
            <w:r w:rsidRPr="00892949">
              <w:rPr>
                <w:b/>
              </w:rPr>
              <w:t xml:space="preserve"> </w:t>
            </w:r>
            <w:r w:rsidR="007C7E41" w:rsidRPr="00892949">
              <w:rPr>
                <w:b/>
              </w:rPr>
              <w:t>Pdsch</w:t>
            </w:r>
          </w:p>
        </w:tc>
        <w:tc>
          <w:tcPr>
            <w:tcW w:w="1605" w:type="dxa"/>
          </w:tcPr>
          <w:p w14:paraId="6F487EF9" w14:textId="7C7567AF" w:rsidR="007C7E41" w:rsidRDefault="00402A87" w:rsidP="0043788A">
            <w:r>
              <w:t>sector</w:t>
            </w:r>
          </w:p>
        </w:tc>
        <w:tc>
          <w:tcPr>
            <w:tcW w:w="1605" w:type="dxa"/>
          </w:tcPr>
          <w:p w14:paraId="4B3C1B74" w14:textId="5F73CDAC" w:rsidR="007C7E41" w:rsidRDefault="00402A87" w:rsidP="0043788A">
            <w:r>
              <w:t>PDSCH</w:t>
            </w:r>
          </w:p>
        </w:tc>
        <w:tc>
          <w:tcPr>
            <w:tcW w:w="1605" w:type="dxa"/>
          </w:tcPr>
          <w:p w14:paraId="5BF61ADD" w14:textId="149785E7" w:rsidR="007C7E41" w:rsidRDefault="00EA3719" w:rsidP="0043788A">
            <w:r>
              <w:t>0.5</w:t>
            </w:r>
          </w:p>
        </w:tc>
        <w:tc>
          <w:tcPr>
            <w:tcW w:w="1605" w:type="dxa"/>
          </w:tcPr>
          <w:p w14:paraId="0B717571" w14:textId="44F29EF9" w:rsidR="007C7E41" w:rsidRDefault="007C7E41" w:rsidP="0043788A"/>
        </w:tc>
      </w:tr>
      <w:tr w:rsidR="007C7E41" w14:paraId="403CC16B" w14:textId="77777777" w:rsidTr="0043788A">
        <w:tc>
          <w:tcPr>
            <w:tcW w:w="1604" w:type="dxa"/>
          </w:tcPr>
          <w:p w14:paraId="66A2F57D" w14:textId="40F653A6" w:rsidR="007C7E41" w:rsidRPr="00892949" w:rsidRDefault="00C86E7F" w:rsidP="0043788A">
            <w:pPr>
              <w:rPr>
                <w:b/>
              </w:rPr>
            </w:pPr>
            <w:r w:rsidRPr="00892949">
              <w:rPr>
                <w:b/>
              </w:rPr>
              <w:t>PDCCH</w:t>
            </w:r>
          </w:p>
        </w:tc>
        <w:tc>
          <w:tcPr>
            <w:tcW w:w="1605" w:type="dxa"/>
          </w:tcPr>
          <w:p w14:paraId="14B09CD9" w14:textId="7BF446BB" w:rsidR="007C7E41" w:rsidRDefault="00B70133" w:rsidP="0043788A">
            <w:r>
              <w:t>S</w:t>
            </w:r>
            <w:r w:rsidR="00402A87">
              <w:t>ector</w:t>
            </w:r>
          </w:p>
        </w:tc>
        <w:tc>
          <w:tcPr>
            <w:tcW w:w="1605" w:type="dxa"/>
          </w:tcPr>
          <w:p w14:paraId="567DDB8A" w14:textId="5B7878C3" w:rsidR="007C7E41" w:rsidRDefault="00402A87" w:rsidP="0043788A">
            <w:r>
              <w:t>PDSCH</w:t>
            </w:r>
          </w:p>
        </w:tc>
        <w:tc>
          <w:tcPr>
            <w:tcW w:w="1605" w:type="dxa"/>
          </w:tcPr>
          <w:p w14:paraId="355C2B81" w14:textId="13F8AEAF" w:rsidR="007C7E41" w:rsidRDefault="00EA3719" w:rsidP="0043788A">
            <w:r>
              <w:t>0.5</w:t>
            </w:r>
          </w:p>
        </w:tc>
        <w:tc>
          <w:tcPr>
            <w:tcW w:w="1605" w:type="dxa"/>
          </w:tcPr>
          <w:p w14:paraId="2BFDBCB2" w14:textId="2AC98B94" w:rsidR="007C7E41" w:rsidRDefault="007C7E41" w:rsidP="0043788A"/>
        </w:tc>
      </w:tr>
      <w:tr w:rsidR="007C7E41" w14:paraId="6AA293D4" w14:textId="77777777" w:rsidTr="0043788A">
        <w:tc>
          <w:tcPr>
            <w:tcW w:w="1604" w:type="dxa"/>
          </w:tcPr>
          <w:p w14:paraId="75D50E05" w14:textId="41E911B0" w:rsidR="007C7E41" w:rsidRPr="00892949" w:rsidRDefault="00C86E7F" w:rsidP="0043788A">
            <w:pPr>
              <w:rPr>
                <w:b/>
              </w:rPr>
            </w:pPr>
            <w:r w:rsidRPr="00892949">
              <w:rPr>
                <w:b/>
              </w:rPr>
              <w:t>PDSCH data</w:t>
            </w:r>
          </w:p>
        </w:tc>
        <w:tc>
          <w:tcPr>
            <w:tcW w:w="1605" w:type="dxa"/>
          </w:tcPr>
          <w:p w14:paraId="0987C217" w14:textId="14FC7DD3" w:rsidR="007C7E41" w:rsidRDefault="00402A87" w:rsidP="0043788A">
            <w:r>
              <w:t>sector</w:t>
            </w:r>
          </w:p>
        </w:tc>
        <w:tc>
          <w:tcPr>
            <w:tcW w:w="1605" w:type="dxa"/>
          </w:tcPr>
          <w:p w14:paraId="382DB1F7" w14:textId="3280450A" w:rsidR="007C7E41" w:rsidRDefault="00402A87" w:rsidP="0043788A">
            <w:r>
              <w:t>PDSCH</w:t>
            </w:r>
          </w:p>
        </w:tc>
        <w:tc>
          <w:tcPr>
            <w:tcW w:w="1605" w:type="dxa"/>
          </w:tcPr>
          <w:p w14:paraId="4C1120C1" w14:textId="46523927" w:rsidR="007C7E41" w:rsidRDefault="00EA3719" w:rsidP="0043788A">
            <w:r>
              <w:t>0.5</w:t>
            </w:r>
          </w:p>
        </w:tc>
        <w:tc>
          <w:tcPr>
            <w:tcW w:w="1605" w:type="dxa"/>
          </w:tcPr>
          <w:p w14:paraId="482265A7" w14:textId="10FC6D6F" w:rsidR="007C7E41" w:rsidRDefault="007C7E41" w:rsidP="0043788A"/>
        </w:tc>
      </w:tr>
      <w:tr w:rsidR="007C7E41" w14:paraId="43FA22BB" w14:textId="77777777" w:rsidTr="0043788A">
        <w:tc>
          <w:tcPr>
            <w:tcW w:w="1604" w:type="dxa"/>
          </w:tcPr>
          <w:p w14:paraId="7A0E15E3" w14:textId="6213FE83" w:rsidR="007C7E41" w:rsidRPr="00892949" w:rsidRDefault="00C86E7F" w:rsidP="0043788A">
            <w:pPr>
              <w:rPr>
                <w:b/>
              </w:rPr>
            </w:pPr>
            <w:r w:rsidRPr="00892949">
              <w:rPr>
                <w:b/>
              </w:rPr>
              <w:t>Msg 1 PRACH</w:t>
            </w:r>
          </w:p>
        </w:tc>
        <w:tc>
          <w:tcPr>
            <w:tcW w:w="1605" w:type="dxa"/>
          </w:tcPr>
          <w:p w14:paraId="096A988F" w14:textId="32B0E03E" w:rsidR="007C7E41" w:rsidRDefault="00402A87" w:rsidP="0043788A">
            <w:r>
              <w:t>sector</w:t>
            </w:r>
          </w:p>
        </w:tc>
        <w:tc>
          <w:tcPr>
            <w:tcW w:w="1605" w:type="dxa"/>
          </w:tcPr>
          <w:p w14:paraId="596B596C" w14:textId="7AEB0FC0" w:rsidR="007C7E41" w:rsidRDefault="00402A87" w:rsidP="0043788A">
            <w:r>
              <w:t>PUSCH</w:t>
            </w:r>
          </w:p>
        </w:tc>
        <w:tc>
          <w:tcPr>
            <w:tcW w:w="1605" w:type="dxa"/>
          </w:tcPr>
          <w:p w14:paraId="06527C46" w14:textId="5B67753E" w:rsidR="007C7E41" w:rsidRDefault="00EA3719" w:rsidP="0043788A">
            <w:r>
              <w:t>0.5</w:t>
            </w:r>
          </w:p>
        </w:tc>
        <w:tc>
          <w:tcPr>
            <w:tcW w:w="1605" w:type="dxa"/>
          </w:tcPr>
          <w:p w14:paraId="25763C75" w14:textId="6E54F97B" w:rsidR="007C7E41" w:rsidRDefault="0043788A" w:rsidP="0043788A">
            <w:r>
              <w:t>3dB</w:t>
            </w:r>
            <w:r w:rsidR="00A2558A">
              <w:t xml:space="preserve"> (</w:t>
            </w:r>
            <w:r w:rsidR="00017EE0">
              <w:t>P0=</w:t>
            </w:r>
            <w:r w:rsidR="00A2558A">
              <w:t>-116)</w:t>
            </w:r>
          </w:p>
        </w:tc>
      </w:tr>
      <w:tr w:rsidR="007C7E41" w14:paraId="37F2A124" w14:textId="77777777" w:rsidTr="0043788A">
        <w:tc>
          <w:tcPr>
            <w:tcW w:w="1604" w:type="dxa"/>
          </w:tcPr>
          <w:p w14:paraId="6E132BAF" w14:textId="17878BC5" w:rsidR="007C7E41" w:rsidRPr="00892949" w:rsidRDefault="00C86E7F" w:rsidP="0043788A">
            <w:pPr>
              <w:rPr>
                <w:b/>
              </w:rPr>
            </w:pPr>
            <w:r w:rsidRPr="00892949">
              <w:rPr>
                <w:b/>
              </w:rPr>
              <w:t>PUCCH</w:t>
            </w:r>
          </w:p>
        </w:tc>
        <w:tc>
          <w:tcPr>
            <w:tcW w:w="1605" w:type="dxa"/>
          </w:tcPr>
          <w:p w14:paraId="707FCAEA" w14:textId="3987C5F4" w:rsidR="007C7E41" w:rsidRDefault="00402A87" w:rsidP="0043788A">
            <w:r>
              <w:t>sector</w:t>
            </w:r>
          </w:p>
        </w:tc>
        <w:tc>
          <w:tcPr>
            <w:tcW w:w="1605" w:type="dxa"/>
          </w:tcPr>
          <w:p w14:paraId="7198540A" w14:textId="79E24F72" w:rsidR="007C7E41" w:rsidRDefault="00402A87" w:rsidP="0043788A">
            <w:r>
              <w:t>PUCCH</w:t>
            </w:r>
          </w:p>
        </w:tc>
        <w:tc>
          <w:tcPr>
            <w:tcW w:w="1605" w:type="dxa"/>
          </w:tcPr>
          <w:p w14:paraId="7BDCE629" w14:textId="2B09B0D4" w:rsidR="007C7E41" w:rsidRDefault="00EA3719" w:rsidP="0043788A">
            <w:r>
              <w:t>0.5</w:t>
            </w:r>
          </w:p>
        </w:tc>
        <w:tc>
          <w:tcPr>
            <w:tcW w:w="1605" w:type="dxa"/>
          </w:tcPr>
          <w:p w14:paraId="6476ADB3" w14:textId="5B235224" w:rsidR="007C7E41" w:rsidRDefault="0043788A" w:rsidP="0043788A">
            <w:r>
              <w:t>3dB</w:t>
            </w:r>
            <w:r w:rsidR="00C12E40">
              <w:t xml:space="preserve"> (</w:t>
            </w:r>
            <w:r w:rsidR="00017EE0">
              <w:t>P0=</w:t>
            </w:r>
            <w:r w:rsidR="00C12E40">
              <w:t>-113)</w:t>
            </w:r>
          </w:p>
        </w:tc>
      </w:tr>
      <w:tr w:rsidR="007C7E41" w14:paraId="286A035A" w14:textId="77777777" w:rsidTr="0043788A">
        <w:tc>
          <w:tcPr>
            <w:tcW w:w="1604" w:type="dxa"/>
          </w:tcPr>
          <w:p w14:paraId="721CB83E" w14:textId="0DB732DE" w:rsidR="007C7E41" w:rsidRPr="00892949" w:rsidRDefault="00C86E7F" w:rsidP="0043788A">
            <w:pPr>
              <w:rPr>
                <w:b/>
              </w:rPr>
            </w:pPr>
            <w:r w:rsidRPr="00892949">
              <w:rPr>
                <w:b/>
              </w:rPr>
              <w:t>M</w:t>
            </w:r>
            <w:r w:rsidR="007C7E41" w:rsidRPr="00892949">
              <w:rPr>
                <w:b/>
              </w:rPr>
              <w:t>sg3</w:t>
            </w:r>
            <w:r w:rsidRPr="00892949">
              <w:rPr>
                <w:b/>
              </w:rPr>
              <w:t xml:space="preserve"> </w:t>
            </w:r>
            <w:r w:rsidR="007C7E41" w:rsidRPr="00892949">
              <w:rPr>
                <w:b/>
              </w:rPr>
              <w:t>P</w:t>
            </w:r>
            <w:r w:rsidRPr="00892949">
              <w:rPr>
                <w:b/>
              </w:rPr>
              <w:t>USCH</w:t>
            </w:r>
          </w:p>
        </w:tc>
        <w:tc>
          <w:tcPr>
            <w:tcW w:w="1605" w:type="dxa"/>
          </w:tcPr>
          <w:p w14:paraId="52D51E61" w14:textId="3668FD61" w:rsidR="007C7E41" w:rsidRDefault="00402A87" w:rsidP="0043788A">
            <w:r>
              <w:t>sector</w:t>
            </w:r>
          </w:p>
        </w:tc>
        <w:tc>
          <w:tcPr>
            <w:tcW w:w="1605" w:type="dxa"/>
          </w:tcPr>
          <w:p w14:paraId="54FB52D1" w14:textId="36FBECEA" w:rsidR="007C7E41" w:rsidRDefault="00402A87" w:rsidP="0043788A">
            <w:r>
              <w:t>PUSCH</w:t>
            </w:r>
          </w:p>
        </w:tc>
        <w:tc>
          <w:tcPr>
            <w:tcW w:w="1605" w:type="dxa"/>
          </w:tcPr>
          <w:p w14:paraId="48A50520" w14:textId="2DD17EAC" w:rsidR="007C7E41" w:rsidRDefault="00EA3719" w:rsidP="0043788A">
            <w:r>
              <w:t>0.5</w:t>
            </w:r>
          </w:p>
        </w:tc>
        <w:tc>
          <w:tcPr>
            <w:tcW w:w="1605" w:type="dxa"/>
          </w:tcPr>
          <w:p w14:paraId="7DC2775C" w14:textId="75130C70" w:rsidR="007C7E41" w:rsidRDefault="0043788A" w:rsidP="0043788A">
            <w:r>
              <w:t>10dB</w:t>
            </w:r>
            <w:r w:rsidR="00C12E40">
              <w:t xml:space="preserve"> (</w:t>
            </w:r>
            <w:r w:rsidR="00017EE0">
              <w:t>P0=</w:t>
            </w:r>
            <w:r w:rsidR="00C12E40">
              <w:t>-106)</w:t>
            </w:r>
          </w:p>
        </w:tc>
      </w:tr>
      <w:tr w:rsidR="007C7E41" w14:paraId="0D7B3F10" w14:textId="77777777" w:rsidTr="0043788A">
        <w:tc>
          <w:tcPr>
            <w:tcW w:w="1604" w:type="dxa"/>
          </w:tcPr>
          <w:p w14:paraId="060F6226" w14:textId="3554E813" w:rsidR="007C7E41" w:rsidRPr="00892949" w:rsidRDefault="0001020C" w:rsidP="0043788A">
            <w:pPr>
              <w:rPr>
                <w:b/>
              </w:rPr>
            </w:pPr>
            <w:r w:rsidRPr="00892949">
              <w:rPr>
                <w:b/>
              </w:rPr>
              <w:t>CSI PUSCH</w:t>
            </w:r>
          </w:p>
        </w:tc>
        <w:tc>
          <w:tcPr>
            <w:tcW w:w="1605" w:type="dxa"/>
          </w:tcPr>
          <w:p w14:paraId="1735061A" w14:textId="033FC931" w:rsidR="007C7E41" w:rsidRDefault="00402A87" w:rsidP="0043788A">
            <w:r>
              <w:t>sector</w:t>
            </w:r>
          </w:p>
        </w:tc>
        <w:tc>
          <w:tcPr>
            <w:tcW w:w="1605" w:type="dxa"/>
          </w:tcPr>
          <w:p w14:paraId="6837D30F" w14:textId="05C76826" w:rsidR="007C7E41" w:rsidRDefault="00402A87" w:rsidP="0043788A">
            <w:r>
              <w:t>PUSCH</w:t>
            </w:r>
          </w:p>
        </w:tc>
        <w:tc>
          <w:tcPr>
            <w:tcW w:w="1605" w:type="dxa"/>
          </w:tcPr>
          <w:p w14:paraId="40A8C875" w14:textId="58F5552A" w:rsidR="007C7E41" w:rsidRDefault="00EA3719" w:rsidP="0043788A">
            <w:r>
              <w:t>0.5</w:t>
            </w:r>
          </w:p>
        </w:tc>
        <w:tc>
          <w:tcPr>
            <w:tcW w:w="1605" w:type="dxa"/>
          </w:tcPr>
          <w:p w14:paraId="261EFA76" w14:textId="76D10AF6" w:rsidR="007C7E41" w:rsidRDefault="0043788A" w:rsidP="0043788A">
            <w:r>
              <w:t>10dB</w:t>
            </w:r>
            <w:r w:rsidR="00C12E40">
              <w:t xml:space="preserve"> (</w:t>
            </w:r>
            <w:r w:rsidR="00017EE0">
              <w:t>P0=</w:t>
            </w:r>
            <w:r w:rsidR="00C12E40">
              <w:t>-106)</w:t>
            </w:r>
          </w:p>
        </w:tc>
      </w:tr>
      <w:tr w:rsidR="007C7E41" w14:paraId="29B7BAAB" w14:textId="77777777" w:rsidTr="0043788A">
        <w:tc>
          <w:tcPr>
            <w:tcW w:w="1604" w:type="dxa"/>
          </w:tcPr>
          <w:p w14:paraId="4C2EF326" w14:textId="1A9D5332" w:rsidR="007C7E41" w:rsidRPr="00892949" w:rsidRDefault="0001020C" w:rsidP="0043788A">
            <w:pPr>
              <w:rPr>
                <w:b/>
              </w:rPr>
            </w:pPr>
            <w:r w:rsidRPr="00892949">
              <w:rPr>
                <w:b/>
              </w:rPr>
              <w:t xml:space="preserve">PUSCH </w:t>
            </w:r>
            <w:r w:rsidR="007C7E41" w:rsidRPr="00892949">
              <w:rPr>
                <w:b/>
              </w:rPr>
              <w:t>Data</w:t>
            </w:r>
          </w:p>
        </w:tc>
        <w:tc>
          <w:tcPr>
            <w:tcW w:w="1605" w:type="dxa"/>
          </w:tcPr>
          <w:p w14:paraId="4032C455" w14:textId="05C34DBF" w:rsidR="007C7E41" w:rsidRDefault="00402A87" w:rsidP="0043788A">
            <w:r>
              <w:t>sector</w:t>
            </w:r>
          </w:p>
        </w:tc>
        <w:tc>
          <w:tcPr>
            <w:tcW w:w="1605" w:type="dxa"/>
          </w:tcPr>
          <w:p w14:paraId="76A2CE50" w14:textId="758BC8BC" w:rsidR="007C7E41" w:rsidRDefault="00402A87" w:rsidP="0043788A">
            <w:r>
              <w:t>PUSCH</w:t>
            </w:r>
          </w:p>
        </w:tc>
        <w:tc>
          <w:tcPr>
            <w:tcW w:w="1605" w:type="dxa"/>
          </w:tcPr>
          <w:p w14:paraId="5ED1C04E" w14:textId="56D10D70" w:rsidR="007C7E41" w:rsidRDefault="00EA3719" w:rsidP="0043788A">
            <w:r>
              <w:t>0.5</w:t>
            </w:r>
          </w:p>
        </w:tc>
        <w:tc>
          <w:tcPr>
            <w:tcW w:w="1605" w:type="dxa"/>
          </w:tcPr>
          <w:p w14:paraId="2FCB6A3F" w14:textId="4C9E7D52" w:rsidR="007C7E41" w:rsidRDefault="0043788A" w:rsidP="0043788A">
            <w:r>
              <w:t>10dB</w:t>
            </w:r>
            <w:r w:rsidR="00C12E40">
              <w:t xml:space="preserve"> (</w:t>
            </w:r>
            <w:r w:rsidR="00017EE0">
              <w:t>P0=</w:t>
            </w:r>
            <w:r w:rsidR="00C12E40">
              <w:t>-106)</w:t>
            </w:r>
          </w:p>
        </w:tc>
      </w:tr>
    </w:tbl>
    <w:p w14:paraId="01B21FAC" w14:textId="77777777" w:rsidR="00272960" w:rsidRDefault="00272960" w:rsidP="00C84044">
      <w:pPr>
        <w:jc w:val="both"/>
        <w:rPr>
          <w:lang w:eastAsia="ja-JP"/>
        </w:rPr>
      </w:pPr>
    </w:p>
    <w:p w14:paraId="4A8F56AD" w14:textId="79EDDA41" w:rsidR="007C7E41" w:rsidRPr="008B1867" w:rsidRDefault="00272960" w:rsidP="00C84044">
      <w:pPr>
        <w:jc w:val="both"/>
        <w:rPr>
          <w:lang w:eastAsia="ja-JP"/>
        </w:rPr>
      </w:pPr>
      <w:r>
        <w:rPr>
          <w:lang w:eastAsia="ja-JP"/>
        </w:rPr>
        <w:fldChar w:fldCharType="begin"/>
      </w:r>
      <w:r w:rsidRPr="008B1867">
        <w:rPr>
          <w:lang w:eastAsia="ja-JP"/>
        </w:rPr>
        <w:instrText xml:space="preserve"> REF _Ref32826128 \h </w:instrText>
      </w:r>
      <w:r w:rsidR="004906DE">
        <w:rPr>
          <w:lang w:eastAsia="ja-JP"/>
        </w:rPr>
        <w:instrText xml:space="preserve"> \* MERGEFORMAT </w:instrText>
      </w:r>
      <w:r>
        <w:rPr>
          <w:lang w:eastAsia="ja-JP"/>
        </w:rPr>
      </w:r>
      <w:r>
        <w:rPr>
          <w:lang w:eastAsia="ja-JP"/>
        </w:rPr>
        <w:fldChar w:fldCharType="separate"/>
      </w:r>
      <w:r w:rsidR="001C3112" w:rsidRPr="008B1867">
        <w:t xml:space="preserve">Table </w:t>
      </w:r>
      <w:r w:rsidR="001C3112">
        <w:rPr>
          <w:noProof/>
        </w:rPr>
        <w:t>7</w:t>
      </w:r>
      <w:r>
        <w:rPr>
          <w:lang w:eastAsia="ja-JP"/>
        </w:rPr>
        <w:fldChar w:fldCharType="end"/>
      </w:r>
      <w:r w:rsidRPr="008B1867">
        <w:rPr>
          <w:lang w:eastAsia="ja-JP"/>
        </w:rPr>
        <w:t xml:space="preserve"> presents the same information for 4GHz. In this case an</w:t>
      </w:r>
      <w:r w:rsidR="00E712E3">
        <w:rPr>
          <w:lang w:eastAsia="ja-JP"/>
        </w:rPr>
        <w:t xml:space="preserve"> </w:t>
      </w:r>
      <w:r w:rsidRPr="008B1867">
        <w:rPr>
          <w:lang w:eastAsia="ja-JP"/>
        </w:rPr>
        <w:t>AAS</w:t>
      </w:r>
      <w:r w:rsidR="00E712E3">
        <w:rPr>
          <w:lang w:eastAsia="ja-JP"/>
        </w:rPr>
        <w:t xml:space="preserve"> with 8x8 dual polarized element pairs portioned into an 8x2 array of </w:t>
      </w:r>
      <w:r w:rsidRPr="008B1867">
        <w:rPr>
          <w:lang w:eastAsia="ja-JP"/>
        </w:rPr>
        <w:t>4x1 subarrays</w:t>
      </w:r>
      <w:r w:rsidR="00E221C0">
        <w:rPr>
          <w:lang w:eastAsia="ja-JP"/>
        </w:rPr>
        <w:t xml:space="preserve">, denoted </w:t>
      </w:r>
      <w:r w:rsidR="00E221C0" w:rsidRPr="00A14BA3">
        <w:t>(8x8x2x2x8)</w:t>
      </w:r>
      <w:r w:rsidRPr="008B1867">
        <w:rPr>
          <w:lang w:eastAsia="ja-JP"/>
        </w:rPr>
        <w:t>. The SSB is swept in four different horizontal directions, and the best direction (strongest received signal) is used for the coverage calculations. It is further assumed that the PRACH is received using the same beam, and also that the following PUCCH and PUSCH transmission for message 2 use this beam. Following transmissions are assumed to use based on Maximum Ratio Transmission (MRT) for downlink an</w:t>
      </w:r>
      <w:r w:rsidR="00892949" w:rsidRPr="008B1867">
        <w:rPr>
          <w:lang w:eastAsia="ja-JP"/>
        </w:rPr>
        <w:t>d</w:t>
      </w:r>
      <w:r w:rsidRPr="008B1867">
        <w:rPr>
          <w:lang w:eastAsia="ja-JP"/>
        </w:rPr>
        <w:t xml:space="preserve"> Maximum Ratio Combination (MRC) for uplink. The interfering channels, interferer activity and power control targets are the same as for 700MHz.  </w:t>
      </w:r>
    </w:p>
    <w:p w14:paraId="0D7B3990" w14:textId="20C47779" w:rsidR="0043788A" w:rsidRPr="008B1867" w:rsidRDefault="0043788A" w:rsidP="0043788A">
      <w:pPr>
        <w:pStyle w:val="Caption"/>
        <w:rPr>
          <w:lang w:eastAsia="ja-JP"/>
        </w:rPr>
      </w:pPr>
      <w:bookmarkStart w:id="14" w:name="_Ref32826128"/>
      <w:r w:rsidRPr="008B1867">
        <w:t xml:space="preserve">Table </w:t>
      </w:r>
      <w:r w:rsidR="00794631">
        <w:fldChar w:fldCharType="begin"/>
      </w:r>
      <w:r w:rsidR="00794631" w:rsidRPr="008B1867">
        <w:instrText xml:space="preserve"> SEQ Table \* ARABIC </w:instrText>
      </w:r>
      <w:r w:rsidR="00794631">
        <w:fldChar w:fldCharType="separate"/>
      </w:r>
      <w:r w:rsidR="001C3112">
        <w:rPr>
          <w:noProof/>
        </w:rPr>
        <w:t>7</w:t>
      </w:r>
      <w:r w:rsidR="00794631">
        <w:rPr>
          <w:noProof/>
        </w:rPr>
        <w:fldChar w:fldCharType="end"/>
      </w:r>
      <w:bookmarkEnd w:id="14"/>
      <w:r w:rsidRPr="008B1867">
        <w:t>. Desired and interfering signal assumptions for 4GHz.</w:t>
      </w:r>
    </w:p>
    <w:tbl>
      <w:tblPr>
        <w:tblStyle w:val="TableGrid"/>
        <w:tblW w:w="0" w:type="auto"/>
        <w:tblLook w:val="04A0" w:firstRow="1" w:lastRow="0" w:firstColumn="1" w:lastColumn="0" w:noHBand="0" w:noVBand="1"/>
      </w:tblPr>
      <w:tblGrid>
        <w:gridCol w:w="1604"/>
        <w:gridCol w:w="1605"/>
        <w:gridCol w:w="1605"/>
        <w:gridCol w:w="1605"/>
        <w:gridCol w:w="1605"/>
      </w:tblGrid>
      <w:tr w:rsidR="0043788A" w14:paraId="0256D36F" w14:textId="77777777" w:rsidTr="0043788A">
        <w:tc>
          <w:tcPr>
            <w:tcW w:w="1604" w:type="dxa"/>
          </w:tcPr>
          <w:p w14:paraId="4B5C0D46" w14:textId="77777777" w:rsidR="0043788A" w:rsidRPr="00892949" w:rsidRDefault="0043788A" w:rsidP="0043788A">
            <w:pPr>
              <w:rPr>
                <w:b/>
              </w:rPr>
            </w:pPr>
            <w:r w:rsidRPr="00892949">
              <w:rPr>
                <w:b/>
              </w:rPr>
              <w:lastRenderedPageBreak/>
              <w:t>Channel</w:t>
            </w:r>
          </w:p>
        </w:tc>
        <w:tc>
          <w:tcPr>
            <w:tcW w:w="1605" w:type="dxa"/>
          </w:tcPr>
          <w:p w14:paraId="2576069B" w14:textId="77777777" w:rsidR="0043788A" w:rsidRPr="00892949" w:rsidRDefault="0043788A" w:rsidP="0043788A">
            <w:pPr>
              <w:rPr>
                <w:b/>
              </w:rPr>
            </w:pPr>
            <w:r w:rsidRPr="00892949">
              <w:rPr>
                <w:b/>
              </w:rPr>
              <w:t>Desired signal beam</w:t>
            </w:r>
          </w:p>
        </w:tc>
        <w:tc>
          <w:tcPr>
            <w:tcW w:w="1605" w:type="dxa"/>
          </w:tcPr>
          <w:p w14:paraId="3BE8296C" w14:textId="77777777" w:rsidR="0043788A" w:rsidRPr="00892949" w:rsidRDefault="0043788A" w:rsidP="0043788A">
            <w:pPr>
              <w:rPr>
                <w:b/>
              </w:rPr>
            </w:pPr>
            <w:r w:rsidRPr="00892949">
              <w:rPr>
                <w:b/>
              </w:rPr>
              <w:t xml:space="preserve">Interfering signal </w:t>
            </w:r>
          </w:p>
        </w:tc>
        <w:tc>
          <w:tcPr>
            <w:tcW w:w="1605" w:type="dxa"/>
          </w:tcPr>
          <w:p w14:paraId="5489E827" w14:textId="77777777" w:rsidR="0043788A" w:rsidRPr="00892949" w:rsidRDefault="0043788A" w:rsidP="0043788A">
            <w:pPr>
              <w:rPr>
                <w:b/>
              </w:rPr>
            </w:pPr>
            <w:r w:rsidRPr="00892949">
              <w:rPr>
                <w:b/>
              </w:rPr>
              <w:t>Interferer activity</w:t>
            </w:r>
          </w:p>
        </w:tc>
        <w:tc>
          <w:tcPr>
            <w:tcW w:w="1605" w:type="dxa"/>
          </w:tcPr>
          <w:p w14:paraId="499C0ACA" w14:textId="77777777" w:rsidR="0043788A" w:rsidRPr="00892949" w:rsidRDefault="0043788A" w:rsidP="0043788A">
            <w:pPr>
              <w:rPr>
                <w:b/>
              </w:rPr>
            </w:pPr>
            <w:r w:rsidRPr="00892949">
              <w:rPr>
                <w:b/>
              </w:rPr>
              <w:t xml:space="preserve">Power control SNR target </w:t>
            </w:r>
          </w:p>
        </w:tc>
      </w:tr>
      <w:tr w:rsidR="0043788A" w14:paraId="7B1DCA97" w14:textId="77777777" w:rsidTr="0043788A">
        <w:tc>
          <w:tcPr>
            <w:tcW w:w="1604" w:type="dxa"/>
          </w:tcPr>
          <w:p w14:paraId="57F9F9F4" w14:textId="77777777" w:rsidR="0043788A" w:rsidRPr="00892949" w:rsidRDefault="0043788A" w:rsidP="0043788A">
            <w:pPr>
              <w:rPr>
                <w:b/>
              </w:rPr>
            </w:pPr>
            <w:r w:rsidRPr="00892949">
              <w:rPr>
                <w:b/>
              </w:rPr>
              <w:t>SSB</w:t>
            </w:r>
          </w:p>
        </w:tc>
        <w:tc>
          <w:tcPr>
            <w:tcW w:w="1605" w:type="dxa"/>
          </w:tcPr>
          <w:p w14:paraId="2BF6DB10" w14:textId="3B3A6BB8" w:rsidR="0043788A" w:rsidRPr="008B1867" w:rsidRDefault="0043788A" w:rsidP="0043788A">
            <w:r w:rsidRPr="008B1867">
              <w:t>GoB over four horiz directions</w:t>
            </w:r>
          </w:p>
        </w:tc>
        <w:tc>
          <w:tcPr>
            <w:tcW w:w="1605" w:type="dxa"/>
          </w:tcPr>
          <w:p w14:paraId="383EC1FD" w14:textId="77777777" w:rsidR="0043788A" w:rsidRDefault="0043788A" w:rsidP="0043788A">
            <w:r w:rsidRPr="00115FA1">
              <w:t>ssb</w:t>
            </w:r>
          </w:p>
        </w:tc>
        <w:tc>
          <w:tcPr>
            <w:tcW w:w="1605" w:type="dxa"/>
          </w:tcPr>
          <w:p w14:paraId="5AA4E432" w14:textId="77777777" w:rsidR="0043788A" w:rsidRDefault="0043788A" w:rsidP="0043788A">
            <w:r>
              <w:t>1.0</w:t>
            </w:r>
          </w:p>
        </w:tc>
        <w:tc>
          <w:tcPr>
            <w:tcW w:w="1605" w:type="dxa"/>
          </w:tcPr>
          <w:p w14:paraId="02D3317A" w14:textId="77777777" w:rsidR="0043788A" w:rsidRDefault="0043788A" w:rsidP="0043788A"/>
        </w:tc>
      </w:tr>
      <w:tr w:rsidR="005A7DF8" w14:paraId="4A528586" w14:textId="77777777" w:rsidTr="0043788A">
        <w:tc>
          <w:tcPr>
            <w:tcW w:w="1604" w:type="dxa"/>
          </w:tcPr>
          <w:p w14:paraId="40F208AE" w14:textId="77777777" w:rsidR="005A7DF8" w:rsidRPr="00892949" w:rsidRDefault="005A7DF8" w:rsidP="005A7DF8">
            <w:pPr>
              <w:rPr>
                <w:b/>
              </w:rPr>
            </w:pPr>
            <w:r w:rsidRPr="00892949">
              <w:rPr>
                <w:b/>
              </w:rPr>
              <w:t>Msg2 Pdcch</w:t>
            </w:r>
          </w:p>
        </w:tc>
        <w:tc>
          <w:tcPr>
            <w:tcW w:w="1605" w:type="dxa"/>
          </w:tcPr>
          <w:p w14:paraId="2043D580" w14:textId="3EE06569" w:rsidR="005A7DF8" w:rsidRPr="008B1867" w:rsidRDefault="005A7DF8" w:rsidP="005A7DF8">
            <w:r w:rsidRPr="008B1867">
              <w:t>GoB over four horiz directions</w:t>
            </w:r>
          </w:p>
        </w:tc>
        <w:tc>
          <w:tcPr>
            <w:tcW w:w="1605" w:type="dxa"/>
          </w:tcPr>
          <w:p w14:paraId="6562649E" w14:textId="77777777" w:rsidR="005A7DF8" w:rsidRDefault="005A7DF8" w:rsidP="005A7DF8">
            <w:r>
              <w:t>PDSCH</w:t>
            </w:r>
          </w:p>
        </w:tc>
        <w:tc>
          <w:tcPr>
            <w:tcW w:w="1605" w:type="dxa"/>
          </w:tcPr>
          <w:p w14:paraId="0ABAE86E" w14:textId="77777777" w:rsidR="005A7DF8" w:rsidRDefault="005A7DF8" w:rsidP="005A7DF8">
            <w:r>
              <w:t>0.5</w:t>
            </w:r>
          </w:p>
        </w:tc>
        <w:tc>
          <w:tcPr>
            <w:tcW w:w="1605" w:type="dxa"/>
          </w:tcPr>
          <w:p w14:paraId="3F736E12" w14:textId="77777777" w:rsidR="005A7DF8" w:rsidRDefault="005A7DF8" w:rsidP="005A7DF8"/>
        </w:tc>
      </w:tr>
      <w:tr w:rsidR="005A7DF8" w14:paraId="319D1A35" w14:textId="77777777" w:rsidTr="0043788A">
        <w:tc>
          <w:tcPr>
            <w:tcW w:w="1604" w:type="dxa"/>
          </w:tcPr>
          <w:p w14:paraId="5AD94F7A" w14:textId="77777777" w:rsidR="005A7DF8" w:rsidRPr="00892949" w:rsidRDefault="005A7DF8" w:rsidP="005A7DF8">
            <w:pPr>
              <w:rPr>
                <w:b/>
              </w:rPr>
            </w:pPr>
            <w:r w:rsidRPr="00892949">
              <w:rPr>
                <w:b/>
              </w:rPr>
              <w:t>Msg2 Pdsch</w:t>
            </w:r>
          </w:p>
        </w:tc>
        <w:tc>
          <w:tcPr>
            <w:tcW w:w="1605" w:type="dxa"/>
          </w:tcPr>
          <w:p w14:paraId="5DCAE771" w14:textId="185DF744" w:rsidR="005A7DF8" w:rsidRPr="008B1867" w:rsidRDefault="005A7DF8" w:rsidP="005A7DF8">
            <w:r w:rsidRPr="008B1867">
              <w:t>GoB over four horiz directions</w:t>
            </w:r>
          </w:p>
        </w:tc>
        <w:tc>
          <w:tcPr>
            <w:tcW w:w="1605" w:type="dxa"/>
          </w:tcPr>
          <w:p w14:paraId="4C1DB803" w14:textId="77777777" w:rsidR="005A7DF8" w:rsidRDefault="005A7DF8" w:rsidP="005A7DF8">
            <w:r>
              <w:t>PDSCH</w:t>
            </w:r>
          </w:p>
        </w:tc>
        <w:tc>
          <w:tcPr>
            <w:tcW w:w="1605" w:type="dxa"/>
          </w:tcPr>
          <w:p w14:paraId="2B291C63" w14:textId="77777777" w:rsidR="005A7DF8" w:rsidRDefault="005A7DF8" w:rsidP="005A7DF8">
            <w:r>
              <w:t>0.5</w:t>
            </w:r>
          </w:p>
        </w:tc>
        <w:tc>
          <w:tcPr>
            <w:tcW w:w="1605" w:type="dxa"/>
          </w:tcPr>
          <w:p w14:paraId="6332DEE0" w14:textId="77777777" w:rsidR="005A7DF8" w:rsidRDefault="005A7DF8" w:rsidP="005A7DF8"/>
        </w:tc>
      </w:tr>
      <w:tr w:rsidR="005A7DF8" w14:paraId="1CBFC95B" w14:textId="77777777" w:rsidTr="0043788A">
        <w:tc>
          <w:tcPr>
            <w:tcW w:w="1604" w:type="dxa"/>
          </w:tcPr>
          <w:p w14:paraId="73032D21" w14:textId="77777777" w:rsidR="005A7DF8" w:rsidRPr="00892949" w:rsidRDefault="005A7DF8" w:rsidP="005A7DF8">
            <w:pPr>
              <w:rPr>
                <w:b/>
              </w:rPr>
            </w:pPr>
            <w:r w:rsidRPr="00892949">
              <w:rPr>
                <w:b/>
              </w:rPr>
              <w:t>PDCCH</w:t>
            </w:r>
          </w:p>
        </w:tc>
        <w:tc>
          <w:tcPr>
            <w:tcW w:w="1605" w:type="dxa"/>
          </w:tcPr>
          <w:p w14:paraId="5BE74EF0" w14:textId="01A80304" w:rsidR="005A7DF8" w:rsidRDefault="005A7DF8" w:rsidP="005A7DF8">
            <w:r>
              <w:t>MRT</w:t>
            </w:r>
          </w:p>
        </w:tc>
        <w:tc>
          <w:tcPr>
            <w:tcW w:w="1605" w:type="dxa"/>
          </w:tcPr>
          <w:p w14:paraId="53CC2215" w14:textId="77777777" w:rsidR="005A7DF8" w:rsidRDefault="005A7DF8" w:rsidP="005A7DF8">
            <w:r>
              <w:t>PDSCH</w:t>
            </w:r>
          </w:p>
        </w:tc>
        <w:tc>
          <w:tcPr>
            <w:tcW w:w="1605" w:type="dxa"/>
          </w:tcPr>
          <w:p w14:paraId="594451C0" w14:textId="77777777" w:rsidR="005A7DF8" w:rsidRDefault="005A7DF8" w:rsidP="005A7DF8">
            <w:r>
              <w:t>0.5</w:t>
            </w:r>
          </w:p>
        </w:tc>
        <w:tc>
          <w:tcPr>
            <w:tcW w:w="1605" w:type="dxa"/>
          </w:tcPr>
          <w:p w14:paraId="2D010F96" w14:textId="77777777" w:rsidR="005A7DF8" w:rsidRDefault="005A7DF8" w:rsidP="005A7DF8"/>
        </w:tc>
      </w:tr>
      <w:tr w:rsidR="005A7DF8" w14:paraId="14939FEF" w14:textId="77777777" w:rsidTr="0043788A">
        <w:tc>
          <w:tcPr>
            <w:tcW w:w="1604" w:type="dxa"/>
          </w:tcPr>
          <w:p w14:paraId="049C7610" w14:textId="77777777" w:rsidR="005A7DF8" w:rsidRPr="00892949" w:rsidRDefault="005A7DF8" w:rsidP="005A7DF8">
            <w:pPr>
              <w:rPr>
                <w:b/>
              </w:rPr>
            </w:pPr>
            <w:r w:rsidRPr="00892949">
              <w:rPr>
                <w:b/>
              </w:rPr>
              <w:t>PDSCH data</w:t>
            </w:r>
          </w:p>
        </w:tc>
        <w:tc>
          <w:tcPr>
            <w:tcW w:w="1605" w:type="dxa"/>
          </w:tcPr>
          <w:p w14:paraId="0169FAAA" w14:textId="793B8B0A" w:rsidR="005A7DF8" w:rsidRDefault="005A7DF8" w:rsidP="005A7DF8">
            <w:r>
              <w:t>MRT</w:t>
            </w:r>
          </w:p>
        </w:tc>
        <w:tc>
          <w:tcPr>
            <w:tcW w:w="1605" w:type="dxa"/>
          </w:tcPr>
          <w:p w14:paraId="59C1FDBC" w14:textId="77777777" w:rsidR="005A7DF8" w:rsidRDefault="005A7DF8" w:rsidP="005A7DF8">
            <w:r>
              <w:t>PDSCH</w:t>
            </w:r>
          </w:p>
        </w:tc>
        <w:tc>
          <w:tcPr>
            <w:tcW w:w="1605" w:type="dxa"/>
          </w:tcPr>
          <w:p w14:paraId="022FF50F" w14:textId="77777777" w:rsidR="005A7DF8" w:rsidRDefault="005A7DF8" w:rsidP="005A7DF8">
            <w:r>
              <w:t>0.5</w:t>
            </w:r>
          </w:p>
        </w:tc>
        <w:tc>
          <w:tcPr>
            <w:tcW w:w="1605" w:type="dxa"/>
          </w:tcPr>
          <w:p w14:paraId="04D904A3" w14:textId="77777777" w:rsidR="005A7DF8" w:rsidRDefault="005A7DF8" w:rsidP="005A7DF8"/>
        </w:tc>
      </w:tr>
      <w:tr w:rsidR="005A7DF8" w14:paraId="3ECC7CBC" w14:textId="77777777" w:rsidTr="0043788A">
        <w:tc>
          <w:tcPr>
            <w:tcW w:w="1604" w:type="dxa"/>
          </w:tcPr>
          <w:p w14:paraId="7E6B5F90" w14:textId="77777777" w:rsidR="005A7DF8" w:rsidRPr="00892949" w:rsidRDefault="005A7DF8" w:rsidP="005A7DF8">
            <w:pPr>
              <w:rPr>
                <w:b/>
              </w:rPr>
            </w:pPr>
            <w:r w:rsidRPr="00892949">
              <w:rPr>
                <w:b/>
              </w:rPr>
              <w:t>Msg 1 PRACH</w:t>
            </w:r>
          </w:p>
        </w:tc>
        <w:tc>
          <w:tcPr>
            <w:tcW w:w="1605" w:type="dxa"/>
          </w:tcPr>
          <w:p w14:paraId="783E20C4" w14:textId="471CEB1F" w:rsidR="005A7DF8" w:rsidRPr="008B1867" w:rsidRDefault="005A7DF8" w:rsidP="005A7DF8">
            <w:r w:rsidRPr="008B1867">
              <w:t>GoB over four horiz directions</w:t>
            </w:r>
          </w:p>
        </w:tc>
        <w:tc>
          <w:tcPr>
            <w:tcW w:w="1605" w:type="dxa"/>
          </w:tcPr>
          <w:p w14:paraId="027BF4C5" w14:textId="77777777" w:rsidR="005A7DF8" w:rsidRDefault="005A7DF8" w:rsidP="005A7DF8">
            <w:r>
              <w:t>PUSCH</w:t>
            </w:r>
          </w:p>
        </w:tc>
        <w:tc>
          <w:tcPr>
            <w:tcW w:w="1605" w:type="dxa"/>
          </w:tcPr>
          <w:p w14:paraId="6869DCE4" w14:textId="77777777" w:rsidR="005A7DF8" w:rsidRDefault="005A7DF8" w:rsidP="005A7DF8">
            <w:r>
              <w:t>0.5</w:t>
            </w:r>
          </w:p>
        </w:tc>
        <w:tc>
          <w:tcPr>
            <w:tcW w:w="1605" w:type="dxa"/>
          </w:tcPr>
          <w:p w14:paraId="404C00EE" w14:textId="77777777" w:rsidR="005A7DF8" w:rsidRDefault="005A7DF8" w:rsidP="005A7DF8">
            <w:r>
              <w:t>3dB</w:t>
            </w:r>
          </w:p>
        </w:tc>
      </w:tr>
      <w:tr w:rsidR="005A7DF8" w14:paraId="021BB43E" w14:textId="77777777" w:rsidTr="0043788A">
        <w:tc>
          <w:tcPr>
            <w:tcW w:w="1604" w:type="dxa"/>
          </w:tcPr>
          <w:p w14:paraId="45D9FCB5" w14:textId="77777777" w:rsidR="005A7DF8" w:rsidRPr="00892949" w:rsidRDefault="005A7DF8" w:rsidP="005A7DF8">
            <w:pPr>
              <w:rPr>
                <w:b/>
              </w:rPr>
            </w:pPr>
            <w:r w:rsidRPr="00892949">
              <w:rPr>
                <w:b/>
              </w:rPr>
              <w:t>PUCCH</w:t>
            </w:r>
          </w:p>
        </w:tc>
        <w:tc>
          <w:tcPr>
            <w:tcW w:w="1605" w:type="dxa"/>
          </w:tcPr>
          <w:p w14:paraId="56C07F5F" w14:textId="3F4E3555" w:rsidR="005A7DF8" w:rsidRDefault="005A7DF8" w:rsidP="005A7DF8">
            <w:r>
              <w:t>MRC</w:t>
            </w:r>
          </w:p>
        </w:tc>
        <w:tc>
          <w:tcPr>
            <w:tcW w:w="1605" w:type="dxa"/>
          </w:tcPr>
          <w:p w14:paraId="31E354A0" w14:textId="77777777" w:rsidR="005A7DF8" w:rsidRDefault="005A7DF8" w:rsidP="005A7DF8">
            <w:r>
              <w:t>PUCCH</w:t>
            </w:r>
          </w:p>
        </w:tc>
        <w:tc>
          <w:tcPr>
            <w:tcW w:w="1605" w:type="dxa"/>
          </w:tcPr>
          <w:p w14:paraId="7932544A" w14:textId="77777777" w:rsidR="005A7DF8" w:rsidRDefault="005A7DF8" w:rsidP="005A7DF8">
            <w:r>
              <w:t>0.5</w:t>
            </w:r>
          </w:p>
        </w:tc>
        <w:tc>
          <w:tcPr>
            <w:tcW w:w="1605" w:type="dxa"/>
          </w:tcPr>
          <w:p w14:paraId="1AD896BE" w14:textId="77777777" w:rsidR="005A7DF8" w:rsidRDefault="005A7DF8" w:rsidP="005A7DF8">
            <w:r>
              <w:t>3dB</w:t>
            </w:r>
          </w:p>
        </w:tc>
      </w:tr>
      <w:tr w:rsidR="005A7DF8" w14:paraId="649C7126" w14:textId="77777777" w:rsidTr="0043788A">
        <w:tc>
          <w:tcPr>
            <w:tcW w:w="1604" w:type="dxa"/>
          </w:tcPr>
          <w:p w14:paraId="7BDE715B" w14:textId="77777777" w:rsidR="005A7DF8" w:rsidRPr="00892949" w:rsidRDefault="005A7DF8" w:rsidP="005A7DF8">
            <w:pPr>
              <w:rPr>
                <w:b/>
              </w:rPr>
            </w:pPr>
            <w:r w:rsidRPr="00892949">
              <w:rPr>
                <w:b/>
              </w:rPr>
              <w:t>Msg3 PUSCH</w:t>
            </w:r>
          </w:p>
        </w:tc>
        <w:tc>
          <w:tcPr>
            <w:tcW w:w="1605" w:type="dxa"/>
          </w:tcPr>
          <w:p w14:paraId="1FAFB12A" w14:textId="10EBBB23" w:rsidR="005A7DF8" w:rsidRDefault="005A7DF8" w:rsidP="005A7DF8">
            <w:r>
              <w:t>MRC</w:t>
            </w:r>
          </w:p>
        </w:tc>
        <w:tc>
          <w:tcPr>
            <w:tcW w:w="1605" w:type="dxa"/>
          </w:tcPr>
          <w:p w14:paraId="322C6177" w14:textId="77777777" w:rsidR="005A7DF8" w:rsidRDefault="005A7DF8" w:rsidP="005A7DF8">
            <w:r>
              <w:t>PUSCH</w:t>
            </w:r>
          </w:p>
        </w:tc>
        <w:tc>
          <w:tcPr>
            <w:tcW w:w="1605" w:type="dxa"/>
          </w:tcPr>
          <w:p w14:paraId="6BA3D776" w14:textId="77777777" w:rsidR="005A7DF8" w:rsidRDefault="005A7DF8" w:rsidP="005A7DF8">
            <w:r>
              <w:t>0.5</w:t>
            </w:r>
          </w:p>
        </w:tc>
        <w:tc>
          <w:tcPr>
            <w:tcW w:w="1605" w:type="dxa"/>
          </w:tcPr>
          <w:p w14:paraId="078DC3C7" w14:textId="77777777" w:rsidR="005A7DF8" w:rsidRDefault="005A7DF8" w:rsidP="005A7DF8">
            <w:r>
              <w:t>10dB</w:t>
            </w:r>
          </w:p>
        </w:tc>
      </w:tr>
      <w:tr w:rsidR="005A7DF8" w14:paraId="7EDD517E" w14:textId="77777777" w:rsidTr="0043788A">
        <w:tc>
          <w:tcPr>
            <w:tcW w:w="1604" w:type="dxa"/>
          </w:tcPr>
          <w:p w14:paraId="60ADA00F" w14:textId="77777777" w:rsidR="005A7DF8" w:rsidRPr="00892949" w:rsidRDefault="005A7DF8" w:rsidP="005A7DF8">
            <w:pPr>
              <w:rPr>
                <w:b/>
              </w:rPr>
            </w:pPr>
            <w:r w:rsidRPr="00892949">
              <w:rPr>
                <w:b/>
              </w:rPr>
              <w:t>CSI PUSCH</w:t>
            </w:r>
          </w:p>
        </w:tc>
        <w:tc>
          <w:tcPr>
            <w:tcW w:w="1605" w:type="dxa"/>
          </w:tcPr>
          <w:p w14:paraId="7FE256CE" w14:textId="16FBBD0B" w:rsidR="005A7DF8" w:rsidRDefault="005A7DF8" w:rsidP="005A7DF8">
            <w:r>
              <w:t>MRC</w:t>
            </w:r>
          </w:p>
        </w:tc>
        <w:tc>
          <w:tcPr>
            <w:tcW w:w="1605" w:type="dxa"/>
          </w:tcPr>
          <w:p w14:paraId="29292A9A" w14:textId="77777777" w:rsidR="005A7DF8" w:rsidRDefault="005A7DF8" w:rsidP="005A7DF8">
            <w:r>
              <w:t>PUSCH</w:t>
            </w:r>
          </w:p>
        </w:tc>
        <w:tc>
          <w:tcPr>
            <w:tcW w:w="1605" w:type="dxa"/>
          </w:tcPr>
          <w:p w14:paraId="2B5422E6" w14:textId="77777777" w:rsidR="005A7DF8" w:rsidRDefault="005A7DF8" w:rsidP="005A7DF8">
            <w:r>
              <w:t>0.5</w:t>
            </w:r>
          </w:p>
        </w:tc>
        <w:tc>
          <w:tcPr>
            <w:tcW w:w="1605" w:type="dxa"/>
          </w:tcPr>
          <w:p w14:paraId="55CB99EF" w14:textId="77777777" w:rsidR="005A7DF8" w:rsidRDefault="005A7DF8" w:rsidP="005A7DF8">
            <w:r>
              <w:t>10dB</w:t>
            </w:r>
          </w:p>
        </w:tc>
      </w:tr>
      <w:tr w:rsidR="005A7DF8" w14:paraId="4BC5049C" w14:textId="77777777" w:rsidTr="0043788A">
        <w:tc>
          <w:tcPr>
            <w:tcW w:w="1604" w:type="dxa"/>
          </w:tcPr>
          <w:p w14:paraId="0B8C4FA7" w14:textId="77777777" w:rsidR="005A7DF8" w:rsidRPr="00892949" w:rsidRDefault="005A7DF8" w:rsidP="005A7DF8">
            <w:pPr>
              <w:rPr>
                <w:b/>
              </w:rPr>
            </w:pPr>
            <w:r w:rsidRPr="00892949">
              <w:rPr>
                <w:b/>
              </w:rPr>
              <w:t>PUSCH Data</w:t>
            </w:r>
          </w:p>
        </w:tc>
        <w:tc>
          <w:tcPr>
            <w:tcW w:w="1605" w:type="dxa"/>
          </w:tcPr>
          <w:p w14:paraId="20D87D55" w14:textId="03A4838D" w:rsidR="005A7DF8" w:rsidRDefault="005A7DF8" w:rsidP="005A7DF8">
            <w:r>
              <w:t>MRC</w:t>
            </w:r>
          </w:p>
        </w:tc>
        <w:tc>
          <w:tcPr>
            <w:tcW w:w="1605" w:type="dxa"/>
          </w:tcPr>
          <w:p w14:paraId="2C4CDA2E" w14:textId="77777777" w:rsidR="005A7DF8" w:rsidRDefault="005A7DF8" w:rsidP="005A7DF8">
            <w:r>
              <w:t>PUSCH</w:t>
            </w:r>
          </w:p>
        </w:tc>
        <w:tc>
          <w:tcPr>
            <w:tcW w:w="1605" w:type="dxa"/>
          </w:tcPr>
          <w:p w14:paraId="1B5AE84F" w14:textId="77777777" w:rsidR="005A7DF8" w:rsidRDefault="005A7DF8" w:rsidP="005A7DF8">
            <w:r>
              <w:t>0.5</w:t>
            </w:r>
          </w:p>
        </w:tc>
        <w:tc>
          <w:tcPr>
            <w:tcW w:w="1605" w:type="dxa"/>
          </w:tcPr>
          <w:p w14:paraId="098EF120" w14:textId="77777777" w:rsidR="005A7DF8" w:rsidRDefault="005A7DF8" w:rsidP="005A7DF8">
            <w:r>
              <w:t>10dB</w:t>
            </w:r>
          </w:p>
        </w:tc>
      </w:tr>
    </w:tbl>
    <w:p w14:paraId="604EA00C" w14:textId="77777777" w:rsidR="0043788A" w:rsidRPr="005929A6" w:rsidRDefault="0043788A" w:rsidP="0043788A">
      <w:pPr>
        <w:rPr>
          <w:lang w:eastAsia="ja-JP"/>
        </w:rPr>
      </w:pPr>
    </w:p>
    <w:bookmarkEnd w:id="11"/>
    <w:p w14:paraId="36327D34" w14:textId="0DF3F91E" w:rsidR="00B67183" w:rsidRDefault="00B67183" w:rsidP="00C84044">
      <w:pPr>
        <w:jc w:val="both"/>
        <w:rPr>
          <w:lang w:eastAsia="en-GB"/>
        </w:rPr>
      </w:pPr>
      <w:r w:rsidRPr="00B67183">
        <w:rPr>
          <w:lang w:eastAsia="en-GB"/>
        </w:rPr>
        <w:t>Some additional parameters for 700M</w:t>
      </w:r>
      <w:r>
        <w:rPr>
          <w:lang w:eastAsia="en-GB"/>
        </w:rPr>
        <w:t xml:space="preserve">Hz and 4GHz are presented in </w:t>
      </w:r>
      <w:r>
        <w:rPr>
          <w:lang w:eastAsia="en-GB"/>
        </w:rPr>
        <w:fldChar w:fldCharType="begin"/>
      </w:r>
      <w:r>
        <w:rPr>
          <w:lang w:eastAsia="en-GB"/>
        </w:rPr>
        <w:instrText xml:space="preserve"> REF _Ref40386910 \h </w:instrText>
      </w:r>
      <w:r w:rsidR="0055042F">
        <w:rPr>
          <w:lang w:eastAsia="en-GB"/>
        </w:rPr>
        <w:instrText xml:space="preserve"> \* MERGEFORMAT </w:instrText>
      </w:r>
      <w:r>
        <w:rPr>
          <w:lang w:eastAsia="en-GB"/>
        </w:rPr>
      </w:r>
      <w:r>
        <w:rPr>
          <w:lang w:eastAsia="en-GB"/>
        </w:rPr>
        <w:fldChar w:fldCharType="separate"/>
      </w:r>
      <w:r w:rsidR="001C3112" w:rsidRPr="008B1867">
        <w:t xml:space="preserve">Table </w:t>
      </w:r>
      <w:r w:rsidR="001C3112">
        <w:rPr>
          <w:noProof/>
        </w:rPr>
        <w:t>8</w:t>
      </w:r>
      <w:r>
        <w:rPr>
          <w:lang w:eastAsia="en-GB"/>
        </w:rPr>
        <w:fldChar w:fldCharType="end"/>
      </w:r>
      <w:r>
        <w:rPr>
          <w:lang w:eastAsia="en-GB"/>
        </w:rPr>
        <w:t>.</w:t>
      </w:r>
    </w:p>
    <w:p w14:paraId="49FA0A6F" w14:textId="6F73AE42" w:rsidR="00B67183" w:rsidRPr="008B1867" w:rsidRDefault="00B67183" w:rsidP="00B67183">
      <w:pPr>
        <w:pStyle w:val="Caption"/>
        <w:rPr>
          <w:lang w:eastAsia="ja-JP"/>
        </w:rPr>
      </w:pPr>
      <w:bookmarkStart w:id="15" w:name="_Ref40386910"/>
      <w:r w:rsidRPr="008B1867">
        <w:t xml:space="preserve">Table </w:t>
      </w:r>
      <w:r>
        <w:fldChar w:fldCharType="begin"/>
      </w:r>
      <w:r w:rsidRPr="008B1867">
        <w:instrText xml:space="preserve"> SEQ Table \* ARABIC </w:instrText>
      </w:r>
      <w:r>
        <w:fldChar w:fldCharType="separate"/>
      </w:r>
      <w:r w:rsidR="001C3112">
        <w:rPr>
          <w:noProof/>
        </w:rPr>
        <w:t>8</w:t>
      </w:r>
      <w:r>
        <w:rPr>
          <w:noProof/>
        </w:rPr>
        <w:fldChar w:fldCharType="end"/>
      </w:r>
      <w:bookmarkEnd w:id="15"/>
      <w:r w:rsidRPr="008B1867">
        <w:t xml:space="preserve">. </w:t>
      </w:r>
      <w:r>
        <w:t>Additional parameters for 700MHz and 4GHz</w:t>
      </w:r>
      <w:r w:rsidRPr="008B1867">
        <w:t>.</w:t>
      </w:r>
    </w:p>
    <w:tbl>
      <w:tblPr>
        <w:tblStyle w:val="TableGrid"/>
        <w:tblW w:w="0" w:type="auto"/>
        <w:tblLook w:val="04A0" w:firstRow="1" w:lastRow="0" w:firstColumn="1" w:lastColumn="0" w:noHBand="0" w:noVBand="1"/>
      </w:tblPr>
      <w:tblGrid>
        <w:gridCol w:w="1604"/>
        <w:gridCol w:w="3494"/>
        <w:gridCol w:w="2977"/>
      </w:tblGrid>
      <w:tr w:rsidR="00B67183" w14:paraId="0EFC48B7" w14:textId="77777777" w:rsidTr="00A14BA3">
        <w:tc>
          <w:tcPr>
            <w:tcW w:w="1604" w:type="dxa"/>
          </w:tcPr>
          <w:p w14:paraId="186F164C" w14:textId="0931A035" w:rsidR="00B67183" w:rsidRPr="00892949" w:rsidRDefault="00B67183" w:rsidP="00B67183">
            <w:pPr>
              <w:rPr>
                <w:b/>
              </w:rPr>
            </w:pPr>
            <w:r>
              <w:rPr>
                <w:b/>
              </w:rPr>
              <w:t>Parameter</w:t>
            </w:r>
          </w:p>
        </w:tc>
        <w:tc>
          <w:tcPr>
            <w:tcW w:w="3494" w:type="dxa"/>
          </w:tcPr>
          <w:p w14:paraId="78B73081" w14:textId="78EC25E3" w:rsidR="00B67183" w:rsidRPr="00892949" w:rsidRDefault="00B67183" w:rsidP="00B67183">
            <w:pPr>
              <w:rPr>
                <w:b/>
              </w:rPr>
            </w:pPr>
            <w:r>
              <w:rPr>
                <w:b/>
              </w:rPr>
              <w:t>700MHz</w:t>
            </w:r>
          </w:p>
        </w:tc>
        <w:tc>
          <w:tcPr>
            <w:tcW w:w="2977" w:type="dxa"/>
          </w:tcPr>
          <w:p w14:paraId="26CCCF55" w14:textId="3513991E" w:rsidR="00B67183" w:rsidRPr="00892949" w:rsidRDefault="00B67183" w:rsidP="00B67183">
            <w:pPr>
              <w:rPr>
                <w:b/>
              </w:rPr>
            </w:pPr>
            <w:r>
              <w:rPr>
                <w:b/>
              </w:rPr>
              <w:t>4GHz</w:t>
            </w:r>
            <w:r w:rsidRPr="00892949">
              <w:rPr>
                <w:b/>
              </w:rPr>
              <w:t xml:space="preserve"> </w:t>
            </w:r>
          </w:p>
        </w:tc>
      </w:tr>
      <w:tr w:rsidR="00B67183" w14:paraId="7684634F" w14:textId="77777777" w:rsidTr="00A14BA3">
        <w:tc>
          <w:tcPr>
            <w:tcW w:w="1604" w:type="dxa"/>
          </w:tcPr>
          <w:p w14:paraId="7F7E4A20" w14:textId="5AD38969" w:rsidR="00B67183" w:rsidRPr="00892949" w:rsidRDefault="00B67183" w:rsidP="00B67183">
            <w:pPr>
              <w:rPr>
                <w:b/>
              </w:rPr>
            </w:pPr>
            <w:r>
              <w:rPr>
                <w:b/>
              </w:rPr>
              <w:t>Duplex and bandwidth</w:t>
            </w:r>
          </w:p>
        </w:tc>
        <w:tc>
          <w:tcPr>
            <w:tcW w:w="3494" w:type="dxa"/>
          </w:tcPr>
          <w:p w14:paraId="2AEEAFED" w14:textId="2E2B9595" w:rsidR="00B67183" w:rsidRPr="008B1867" w:rsidRDefault="00B67183" w:rsidP="00B67183">
            <w:r>
              <w:t>FDD 2x10MHz</w:t>
            </w:r>
          </w:p>
        </w:tc>
        <w:tc>
          <w:tcPr>
            <w:tcW w:w="2977" w:type="dxa"/>
          </w:tcPr>
          <w:p w14:paraId="21DFEC25" w14:textId="69D8DC6C" w:rsidR="00B67183" w:rsidRDefault="00B67183" w:rsidP="00B67183">
            <w:r>
              <w:t>TDD 100MHz, 3:1 (DDSU)</w:t>
            </w:r>
          </w:p>
        </w:tc>
      </w:tr>
      <w:tr w:rsidR="00B67183" w:rsidRPr="00A14BA3" w14:paraId="3D8332CE" w14:textId="77777777" w:rsidTr="00A14BA3">
        <w:tc>
          <w:tcPr>
            <w:tcW w:w="1604" w:type="dxa"/>
          </w:tcPr>
          <w:p w14:paraId="4FE2BB05" w14:textId="247350A0" w:rsidR="00B67183" w:rsidRPr="00892949" w:rsidRDefault="00B67183" w:rsidP="00B67183">
            <w:pPr>
              <w:rPr>
                <w:b/>
              </w:rPr>
            </w:pPr>
            <w:r>
              <w:rPr>
                <w:b/>
              </w:rPr>
              <w:t>BS antenna</w:t>
            </w:r>
          </w:p>
        </w:tc>
        <w:tc>
          <w:tcPr>
            <w:tcW w:w="3494" w:type="dxa"/>
          </w:tcPr>
          <w:p w14:paraId="482D8941" w14:textId="0D0FC5A5" w:rsidR="00B67183" w:rsidRPr="008B1867" w:rsidRDefault="00B67183" w:rsidP="00B67183">
            <w:r>
              <w:t>Sector antenna (8x1x2), 17dBi gain</w:t>
            </w:r>
            <w:r w:rsidR="00A14BA3">
              <w:t>, scenario specific tilt</w:t>
            </w:r>
            <w:r>
              <w:t xml:space="preserve"> </w:t>
            </w:r>
          </w:p>
        </w:tc>
        <w:tc>
          <w:tcPr>
            <w:tcW w:w="2977" w:type="dxa"/>
          </w:tcPr>
          <w:p w14:paraId="15F765AC" w14:textId="49FDDB85" w:rsidR="00B67183" w:rsidRPr="00A14BA3" w:rsidRDefault="00B67183" w:rsidP="00B67183">
            <w:r w:rsidRPr="00A14BA3">
              <w:t>AAS (8x8x2x2x8), 26dBi gain</w:t>
            </w:r>
            <w:r w:rsidR="00A14BA3" w:rsidRPr="00A14BA3">
              <w:t>, scenario s</w:t>
            </w:r>
            <w:r w:rsidR="00A14BA3">
              <w:t>pecific tilt</w:t>
            </w:r>
          </w:p>
        </w:tc>
      </w:tr>
      <w:tr w:rsidR="00B67183" w14:paraId="62A7E4FE" w14:textId="77777777" w:rsidTr="00A14BA3">
        <w:tc>
          <w:tcPr>
            <w:tcW w:w="1604" w:type="dxa"/>
          </w:tcPr>
          <w:p w14:paraId="6D40EFDC" w14:textId="280E967D" w:rsidR="00B67183" w:rsidRPr="00892949" w:rsidRDefault="00B67183" w:rsidP="00B67183">
            <w:pPr>
              <w:rPr>
                <w:b/>
              </w:rPr>
            </w:pPr>
            <w:r>
              <w:rPr>
                <w:b/>
              </w:rPr>
              <w:t>UE antenna</w:t>
            </w:r>
          </w:p>
        </w:tc>
        <w:tc>
          <w:tcPr>
            <w:tcW w:w="3494" w:type="dxa"/>
          </w:tcPr>
          <w:p w14:paraId="6F3EC1C1" w14:textId="0F585984" w:rsidR="00B67183" w:rsidRPr="008B1867" w:rsidRDefault="00B67183" w:rsidP="00B67183">
            <w:r>
              <w:t>Isotropic, 0dBi</w:t>
            </w:r>
          </w:p>
        </w:tc>
        <w:tc>
          <w:tcPr>
            <w:tcW w:w="2977" w:type="dxa"/>
          </w:tcPr>
          <w:p w14:paraId="559C0C9D" w14:textId="22BA9EF6" w:rsidR="00B67183" w:rsidRDefault="00B67183" w:rsidP="00B67183">
            <w:r>
              <w:t>Isotropic, 0dBi</w:t>
            </w:r>
          </w:p>
        </w:tc>
      </w:tr>
      <w:tr w:rsidR="00B67183" w14:paraId="4F3603F1" w14:textId="77777777" w:rsidTr="00A14BA3">
        <w:tc>
          <w:tcPr>
            <w:tcW w:w="1604" w:type="dxa"/>
          </w:tcPr>
          <w:p w14:paraId="5E08D544" w14:textId="6F7EF9D9" w:rsidR="00B67183" w:rsidRPr="00892949" w:rsidRDefault="00B67183" w:rsidP="00B67183">
            <w:pPr>
              <w:rPr>
                <w:b/>
              </w:rPr>
            </w:pPr>
            <w:r>
              <w:rPr>
                <w:b/>
              </w:rPr>
              <w:t>BS power</w:t>
            </w:r>
          </w:p>
        </w:tc>
        <w:tc>
          <w:tcPr>
            <w:tcW w:w="3494" w:type="dxa"/>
          </w:tcPr>
          <w:p w14:paraId="13EA6840" w14:textId="33A6C6FF" w:rsidR="00B67183" w:rsidRDefault="00B67183" w:rsidP="00B67183">
            <w:r>
              <w:t>43dBm</w:t>
            </w:r>
          </w:p>
        </w:tc>
        <w:tc>
          <w:tcPr>
            <w:tcW w:w="2977" w:type="dxa"/>
          </w:tcPr>
          <w:p w14:paraId="22AE0ADC" w14:textId="3CF62A87" w:rsidR="00B67183" w:rsidRDefault="00B67183" w:rsidP="00B67183">
            <w:r>
              <w:t>53dBm</w:t>
            </w:r>
          </w:p>
        </w:tc>
      </w:tr>
      <w:tr w:rsidR="00B67183" w14:paraId="4EF94E7C" w14:textId="77777777" w:rsidTr="00A14BA3">
        <w:tc>
          <w:tcPr>
            <w:tcW w:w="1604" w:type="dxa"/>
          </w:tcPr>
          <w:p w14:paraId="664218E1" w14:textId="1BD168FB" w:rsidR="00B67183" w:rsidRPr="00892949" w:rsidRDefault="00B67183" w:rsidP="00B67183">
            <w:pPr>
              <w:rPr>
                <w:b/>
              </w:rPr>
            </w:pPr>
            <w:r>
              <w:rPr>
                <w:b/>
              </w:rPr>
              <w:t>UE power</w:t>
            </w:r>
          </w:p>
        </w:tc>
        <w:tc>
          <w:tcPr>
            <w:tcW w:w="3494" w:type="dxa"/>
          </w:tcPr>
          <w:p w14:paraId="10C151E6" w14:textId="395F2F71" w:rsidR="00B67183" w:rsidRDefault="00B67183" w:rsidP="00B67183">
            <w:r>
              <w:t>23dBm</w:t>
            </w:r>
          </w:p>
        </w:tc>
        <w:tc>
          <w:tcPr>
            <w:tcW w:w="2977" w:type="dxa"/>
          </w:tcPr>
          <w:p w14:paraId="636F9615" w14:textId="377E1605" w:rsidR="00B67183" w:rsidRDefault="00B67183" w:rsidP="00B67183">
            <w:r>
              <w:t>23dBm</w:t>
            </w:r>
          </w:p>
        </w:tc>
      </w:tr>
      <w:tr w:rsidR="00B67183" w14:paraId="2FE58C39" w14:textId="77777777" w:rsidTr="00A14BA3">
        <w:tc>
          <w:tcPr>
            <w:tcW w:w="1604" w:type="dxa"/>
          </w:tcPr>
          <w:p w14:paraId="4D44C5A2" w14:textId="47F53965" w:rsidR="00B67183" w:rsidRPr="00892949" w:rsidRDefault="00B67183" w:rsidP="00B67183">
            <w:pPr>
              <w:rPr>
                <w:b/>
              </w:rPr>
            </w:pPr>
            <w:r>
              <w:rPr>
                <w:b/>
              </w:rPr>
              <w:t>BS noise figure</w:t>
            </w:r>
          </w:p>
        </w:tc>
        <w:tc>
          <w:tcPr>
            <w:tcW w:w="3494" w:type="dxa"/>
          </w:tcPr>
          <w:p w14:paraId="625EC8D7" w14:textId="48A6541F" w:rsidR="00B67183" w:rsidRPr="008B1867" w:rsidRDefault="00B67183" w:rsidP="00B67183">
            <w:r>
              <w:t>5dB</w:t>
            </w:r>
          </w:p>
        </w:tc>
        <w:tc>
          <w:tcPr>
            <w:tcW w:w="2977" w:type="dxa"/>
          </w:tcPr>
          <w:p w14:paraId="694BDD02" w14:textId="5AE795D6" w:rsidR="00B67183" w:rsidRDefault="00B67183" w:rsidP="00B67183">
            <w:r>
              <w:t>5dB</w:t>
            </w:r>
          </w:p>
        </w:tc>
      </w:tr>
      <w:tr w:rsidR="00B67183" w14:paraId="71379E54" w14:textId="77777777" w:rsidTr="00A14BA3">
        <w:tc>
          <w:tcPr>
            <w:tcW w:w="1604" w:type="dxa"/>
          </w:tcPr>
          <w:p w14:paraId="144133F6" w14:textId="74A7038D" w:rsidR="00B67183" w:rsidRPr="00892949" w:rsidRDefault="00B67183" w:rsidP="00B67183">
            <w:pPr>
              <w:rPr>
                <w:b/>
              </w:rPr>
            </w:pPr>
            <w:r>
              <w:rPr>
                <w:b/>
              </w:rPr>
              <w:t>UE noise figure</w:t>
            </w:r>
          </w:p>
        </w:tc>
        <w:tc>
          <w:tcPr>
            <w:tcW w:w="3494" w:type="dxa"/>
          </w:tcPr>
          <w:p w14:paraId="24732243" w14:textId="53A1578E" w:rsidR="00B67183" w:rsidRDefault="00B67183" w:rsidP="00B67183">
            <w:r>
              <w:t>7dB</w:t>
            </w:r>
          </w:p>
        </w:tc>
        <w:tc>
          <w:tcPr>
            <w:tcW w:w="2977" w:type="dxa"/>
          </w:tcPr>
          <w:p w14:paraId="6FF61929" w14:textId="210AAC48" w:rsidR="00B67183" w:rsidRDefault="00B67183" w:rsidP="00B67183">
            <w:r>
              <w:t>7dB</w:t>
            </w:r>
          </w:p>
        </w:tc>
      </w:tr>
    </w:tbl>
    <w:p w14:paraId="2B866AB6" w14:textId="7F45DCBF" w:rsidR="00AC209E" w:rsidRPr="00B67183" w:rsidRDefault="00B67183" w:rsidP="00AC209E">
      <w:pPr>
        <w:rPr>
          <w:lang w:eastAsia="en-GB"/>
        </w:rPr>
      </w:pPr>
      <w:r>
        <w:rPr>
          <w:lang w:eastAsia="en-GB"/>
        </w:rPr>
        <w:t xml:space="preserve"> </w:t>
      </w:r>
    </w:p>
    <w:p w14:paraId="61FA3A00" w14:textId="1CA2194C" w:rsidR="00375CBA" w:rsidRDefault="00A03EFD" w:rsidP="00375CBA">
      <w:pPr>
        <w:pStyle w:val="Heading2"/>
      </w:pPr>
      <w:r>
        <w:t>3</w:t>
      </w:r>
      <w:r w:rsidR="00375CBA">
        <w:t>.2</w:t>
      </w:r>
      <w:r w:rsidR="00375CBA">
        <w:tab/>
        <w:t xml:space="preserve">Rural Macro, ISD </w:t>
      </w:r>
      <w:r w:rsidR="00610BCB">
        <w:t>7</w:t>
      </w:r>
      <w:r w:rsidR="00375CBA">
        <w:t>km, 700MHz, 2x10MHz FDD</w:t>
      </w:r>
    </w:p>
    <w:p w14:paraId="22E883C0" w14:textId="77777777" w:rsidR="004F2580" w:rsidRPr="008B1867" w:rsidRDefault="006A3B53" w:rsidP="00C84044">
      <w:pPr>
        <w:jc w:val="both"/>
      </w:pPr>
      <w:r w:rsidRPr="008B1867">
        <w:t xml:space="preserve">This modified version of the Rural Macro scenario, with the ISD adjusted to 7km, is selected a create a challenging scenario from a coverage perspective, and stress potential bottlenecks. </w:t>
      </w:r>
    </w:p>
    <w:p w14:paraId="460B1535" w14:textId="5D781372" w:rsidR="000E17D0" w:rsidRPr="008B1867" w:rsidRDefault="000E17D0" w:rsidP="00C84044">
      <w:pPr>
        <w:jc w:val="both"/>
      </w:pPr>
      <w:r>
        <w:lastRenderedPageBreak/>
        <w:fldChar w:fldCharType="begin"/>
      </w:r>
      <w:r w:rsidRPr="008B1867">
        <w:instrText xml:space="preserve"> REF _Ref32832971 \h </w:instrText>
      </w:r>
      <w:r w:rsidR="00DC68A0">
        <w:instrText xml:space="preserve"> \* MERGEFORMAT </w:instrText>
      </w:r>
      <w:r>
        <w:fldChar w:fldCharType="separate"/>
      </w:r>
      <w:r w:rsidR="001C3112" w:rsidRPr="008B1867">
        <w:t xml:space="preserve">Figure </w:t>
      </w:r>
      <w:r w:rsidR="001C3112">
        <w:rPr>
          <w:noProof/>
        </w:rPr>
        <w:t>1</w:t>
      </w:r>
      <w:r>
        <w:fldChar w:fldCharType="end"/>
      </w:r>
      <w:r w:rsidRPr="008B1867">
        <w:t xml:space="preserve"> shows SINR distributions and coverage for different channels. </w:t>
      </w:r>
      <w:r w:rsidR="006A3B53" w:rsidRPr="008B1867">
        <w:t>It is seen that the SINR differs between channels because of the differences in transmit power, antenna gains, and interference. For each channel the SINR requirement</w:t>
      </w:r>
      <w:r w:rsidR="004F2580" w:rsidRPr="008B1867">
        <w:t xml:space="preserve"> </w:t>
      </w:r>
      <w:r w:rsidR="004F2580">
        <w:t>(for two levels of quality requirements, 10% and 1% error)</w:t>
      </w:r>
      <w:r w:rsidR="006A3B53" w:rsidRPr="008B1867">
        <w:t xml:space="preserve"> is marked with a star in the SINR distribution, and the relative coverage (or outage) can be read at the corresponding value on the vertical axis. </w:t>
      </w:r>
      <w:r w:rsidR="00F96F5A">
        <w:t>Note that the legend only lists results for 10% BLER</w:t>
      </w:r>
      <w:r w:rsidR="00D53037">
        <w:t xml:space="preserve"> for control </w:t>
      </w:r>
      <w:r w:rsidR="00865D6C">
        <w:t>information</w:t>
      </w:r>
      <w:r w:rsidR="00D53037">
        <w:t xml:space="preserve"> and the lower data rate for PDSCH and PUSCH</w:t>
      </w:r>
      <w:r w:rsidR="00F96F5A">
        <w:t xml:space="preserve">.  </w:t>
      </w:r>
      <w:r w:rsidR="006A3B53" w:rsidRPr="008B1867">
        <w:t xml:space="preserve">The SINR requirements and outage levels </w:t>
      </w:r>
      <w:r w:rsidR="004F2580" w:rsidRPr="008B1867">
        <w:t xml:space="preserve">for the </w:t>
      </w:r>
      <w:r w:rsidR="004F2580">
        <w:t xml:space="preserve">lower of the quality requirements </w:t>
      </w:r>
      <w:r w:rsidR="006A3B53" w:rsidRPr="008B1867">
        <w:t>are also included in the figure legend</w:t>
      </w:r>
      <w:r w:rsidR="004F2580">
        <w:t xml:space="preserve">. </w:t>
      </w:r>
      <w:r w:rsidR="009E55C0">
        <w:fldChar w:fldCharType="begin"/>
      </w:r>
      <w:r w:rsidR="009E55C0">
        <w:instrText xml:space="preserve"> REF _Ref40185651 \h </w:instrText>
      </w:r>
      <w:r w:rsidR="00DC68A0">
        <w:instrText xml:space="preserve"> \* MERGEFORMAT </w:instrText>
      </w:r>
      <w:r w:rsidR="009E55C0">
        <w:fldChar w:fldCharType="separate"/>
      </w:r>
      <w:r w:rsidR="001C3112" w:rsidRPr="000609C7">
        <w:t xml:space="preserve">Figure </w:t>
      </w:r>
      <w:r w:rsidR="001C3112">
        <w:rPr>
          <w:noProof/>
        </w:rPr>
        <w:t>2</w:t>
      </w:r>
      <w:r w:rsidR="009E55C0">
        <w:fldChar w:fldCharType="end"/>
      </w:r>
      <w:r w:rsidR="004F2580" w:rsidRPr="008B1867">
        <w:t xml:space="preserve"> shows </w:t>
      </w:r>
      <w:r w:rsidR="009E55C0">
        <w:t xml:space="preserve">the same information as </w:t>
      </w:r>
      <w:r w:rsidR="004F2580" w:rsidRPr="008B1867">
        <w:t>a bar graph with the coverage per channel for both low and</w:t>
      </w:r>
      <w:r w:rsidR="009E55C0">
        <w:t xml:space="preserve"> </w:t>
      </w:r>
      <w:r w:rsidR="004F2580" w:rsidRPr="008B1867">
        <w:t>high quality requirements</w:t>
      </w:r>
      <w:r w:rsidR="004F2580">
        <w:t>.</w:t>
      </w:r>
      <w:r w:rsidR="004F2580" w:rsidRPr="008B1867">
        <w:t xml:space="preserve"> </w:t>
      </w:r>
    </w:p>
    <w:p w14:paraId="410EABA2" w14:textId="211D378D" w:rsidR="00D804F9" w:rsidRDefault="000E17D0" w:rsidP="00C84044">
      <w:pPr>
        <w:jc w:val="both"/>
      </w:pPr>
      <w:r w:rsidRPr="008B1867">
        <w:t>Looking at the coverage for the different channels it is seen that PUSCH data has the worst coverage</w:t>
      </w:r>
      <w:r w:rsidR="009E55C0" w:rsidRPr="008B1867">
        <w:t xml:space="preserve">. This is followed by </w:t>
      </w:r>
      <w:r w:rsidR="009E55C0">
        <w:t xml:space="preserve">the uplink control channels, which are relatively well-balanced, but where </w:t>
      </w:r>
      <w:r w:rsidR="00ED6BD7" w:rsidRPr="008B1867">
        <w:t>CSI on PUCCH</w:t>
      </w:r>
      <w:r w:rsidR="009E55C0">
        <w:t xml:space="preserve"> is slightly worse than the others. Downlink control channels and data are more robust.</w:t>
      </w:r>
    </w:p>
    <w:p w14:paraId="782D3421" w14:textId="20AF3FE5" w:rsidR="009E55C0" w:rsidRPr="008B1867" w:rsidRDefault="009E55C0" w:rsidP="00C84044">
      <w:pPr>
        <w:jc w:val="both"/>
      </w:pPr>
      <w:r>
        <w:t>As discussed in</w:t>
      </w:r>
      <w:r w:rsidR="00F8665B">
        <w:t xml:space="preserve"> </w:t>
      </w:r>
      <w:r w:rsidR="00F8665B">
        <w:fldChar w:fldCharType="begin"/>
      </w:r>
      <w:r w:rsidR="00F8665B">
        <w:instrText xml:space="preserve"> REF _Ref40275782 \r \h </w:instrText>
      </w:r>
      <w:r w:rsidR="00DC68A0">
        <w:instrText xml:space="preserve"> \* MERGEFORMAT </w:instrText>
      </w:r>
      <w:r w:rsidR="00F8665B">
        <w:fldChar w:fldCharType="separate"/>
      </w:r>
      <w:r w:rsidR="001C3112">
        <w:t>[1]</w:t>
      </w:r>
      <w:r w:rsidR="00F8665B">
        <w:fldChar w:fldCharType="end"/>
      </w:r>
      <w:r>
        <w:t xml:space="preserve">, due to varying interference, there is no strict relationship between the control channel quality and isotropic loss or coupling loss. </w:t>
      </w:r>
      <w:r w:rsidR="00A35F02">
        <w:t>Neglecting the interference variation, i</w:t>
      </w:r>
      <w:r>
        <w:t xml:space="preserve">t is however possible to </w:t>
      </w:r>
      <w:r w:rsidR="00A35F02">
        <w:t>associate each channel with the isotropic (or coupling) loss observed at the percentile corresponding to the relative coverage of the control channel. For example, a channel with 95% coverage is associated with the isotropic loss at the 95</w:t>
      </w:r>
      <w:r w:rsidR="00A35F02" w:rsidRPr="008B1867">
        <w:rPr>
          <w:vertAlign w:val="superscript"/>
        </w:rPr>
        <w:t>th</w:t>
      </w:r>
      <w:r w:rsidR="00A35F02">
        <w:t xml:space="preserve"> percentile.</w:t>
      </w:r>
      <w:r w:rsidR="008A399E">
        <w:t xml:space="preserve"> This does not affect the relative order of the channels and which constitute bottlenecks, but allows a simple assessment of maximum isotropic and coupling loss. </w:t>
      </w:r>
      <w:r w:rsidR="00A35F02">
        <w:t xml:space="preserve">    </w:t>
      </w:r>
      <w:r>
        <w:t xml:space="preserve"> </w:t>
      </w:r>
    </w:p>
    <w:p w14:paraId="43F72F03" w14:textId="79CD8519" w:rsidR="00ED6BD7" w:rsidRPr="008B1867" w:rsidRDefault="00A35F02" w:rsidP="00C84044">
      <w:pPr>
        <w:jc w:val="both"/>
      </w:pPr>
      <w:r w:rsidRPr="00800042">
        <w:fldChar w:fldCharType="begin"/>
      </w:r>
      <w:r w:rsidRPr="00800042">
        <w:instrText xml:space="preserve"> REF _Ref40186369 \h </w:instrText>
      </w:r>
      <w:r w:rsidR="00800042" w:rsidRPr="00800042">
        <w:instrText xml:space="preserve"> \* MERGEFORMAT </w:instrText>
      </w:r>
      <w:r w:rsidRPr="00800042">
        <w:fldChar w:fldCharType="separate"/>
      </w:r>
      <w:r w:rsidR="001C3112" w:rsidRPr="008B1867">
        <w:t xml:space="preserve">Figure </w:t>
      </w:r>
      <w:r w:rsidR="001C3112">
        <w:rPr>
          <w:noProof/>
        </w:rPr>
        <w:t>3</w:t>
      </w:r>
      <w:r w:rsidRPr="00800042">
        <w:fldChar w:fldCharType="end"/>
      </w:r>
      <w:r w:rsidR="00ED6BD7" w:rsidRPr="00800042">
        <w:t xml:space="preserve"> shows the isotropic loss corresponding to the coverage for each of the channels. </w:t>
      </w:r>
      <w:r w:rsidR="008A399E" w:rsidRPr="00800042">
        <w:t xml:space="preserve">The order of the channels in terms of performance is the same as in </w:t>
      </w:r>
      <w:r w:rsidR="008A399E" w:rsidRPr="00800042">
        <w:fldChar w:fldCharType="begin"/>
      </w:r>
      <w:r w:rsidR="008A399E" w:rsidRPr="00800042">
        <w:instrText xml:space="preserve"> REF _Ref40185651 \h </w:instrText>
      </w:r>
      <w:r w:rsidR="00800042" w:rsidRPr="00800042">
        <w:instrText xml:space="preserve"> \* MERGEFORMAT </w:instrText>
      </w:r>
      <w:r w:rsidR="008A399E" w:rsidRPr="00800042">
        <w:fldChar w:fldCharType="separate"/>
      </w:r>
      <w:r w:rsidR="001C3112" w:rsidRPr="000609C7">
        <w:t xml:space="preserve">Figure </w:t>
      </w:r>
      <w:r w:rsidR="001C3112">
        <w:rPr>
          <w:noProof/>
        </w:rPr>
        <w:t>2</w:t>
      </w:r>
      <w:r w:rsidR="008A399E" w:rsidRPr="00800042">
        <w:fldChar w:fldCharType="end"/>
      </w:r>
      <w:r w:rsidR="00ED6BD7" w:rsidRPr="00800042">
        <w:t xml:space="preserve">. </w:t>
      </w:r>
      <w:r w:rsidR="00325500">
        <w:t xml:space="preserve"> </w:t>
      </w:r>
      <w:r w:rsidRPr="00800042">
        <w:fldChar w:fldCharType="begin"/>
      </w:r>
      <w:r w:rsidRPr="00800042">
        <w:instrText xml:space="preserve"> REF _Ref40186389 \h </w:instrText>
      </w:r>
      <w:r w:rsidR="00720B10" w:rsidRPr="00800042">
        <w:instrText xml:space="preserve"> \* MERGEFORMAT </w:instrText>
      </w:r>
      <w:r w:rsidRPr="00800042">
        <w:fldChar w:fldCharType="separate"/>
      </w:r>
      <w:r w:rsidR="001C3112" w:rsidRPr="008B1867">
        <w:t xml:space="preserve">Figure </w:t>
      </w:r>
      <w:r w:rsidR="001C3112">
        <w:rPr>
          <w:noProof/>
        </w:rPr>
        <w:t>4</w:t>
      </w:r>
      <w:r w:rsidRPr="00800042">
        <w:fldChar w:fldCharType="end"/>
      </w:r>
      <w:r w:rsidR="00ED6BD7" w:rsidRPr="00800042">
        <w:t xml:space="preserve"> shows similar results in terms of coupling gain</w:t>
      </w:r>
      <w:r w:rsidR="00AD182D" w:rsidRPr="00800042">
        <w:t xml:space="preserve">. </w:t>
      </w:r>
      <w:r w:rsidR="00AC6502" w:rsidRPr="00800042">
        <w:t xml:space="preserve">Here an unloaded network is studied </w:t>
      </w:r>
      <w:r w:rsidR="004D34B5">
        <w:t>in</w:t>
      </w:r>
      <w:r w:rsidR="000775F5" w:rsidRPr="00800042">
        <w:t xml:space="preserve"> order to match the setting for the 3GPP target in </w:t>
      </w:r>
      <w:r w:rsidR="00761A15" w:rsidRPr="00800042">
        <w:t>38.913</w:t>
      </w:r>
      <w:r w:rsidR="000775F5" w:rsidRPr="00800042">
        <w:t xml:space="preserve"> </w:t>
      </w:r>
      <w:r w:rsidR="001C3112">
        <w:fldChar w:fldCharType="begin"/>
      </w:r>
      <w:r w:rsidR="001C3112">
        <w:instrText xml:space="preserve"> REF _Ref40480570 \n \h </w:instrText>
      </w:r>
      <w:r w:rsidR="001C3112">
        <w:fldChar w:fldCharType="separate"/>
      </w:r>
      <w:r w:rsidR="001C3112">
        <w:t>[5]</w:t>
      </w:r>
      <w:r w:rsidR="001C3112">
        <w:fldChar w:fldCharType="end"/>
      </w:r>
      <w:r w:rsidR="001C3112">
        <w:t xml:space="preserve"> </w:t>
      </w:r>
      <w:r w:rsidR="000775F5" w:rsidRPr="00800042">
        <w:t>with zero interference margin</w:t>
      </w:r>
      <w:r w:rsidR="00ED6BD7" w:rsidRPr="00800042">
        <w:t xml:space="preserve">. It is seen that the 3GPP target from </w:t>
      </w:r>
      <w:r w:rsidR="003974DE" w:rsidRPr="00800042">
        <w:t>3GPP TR 38.913</w:t>
      </w:r>
      <w:r w:rsidR="001C3112">
        <w:t xml:space="preserve"> </w:t>
      </w:r>
      <w:r w:rsidR="00ED6BD7" w:rsidRPr="00800042">
        <w:t>of supporting 143dB coupling loss is met.</w:t>
      </w:r>
    </w:p>
    <w:p w14:paraId="20D0718D" w14:textId="29CE0E08" w:rsidR="009E55C0" w:rsidRPr="008B1867" w:rsidRDefault="009E55C0" w:rsidP="00C84044">
      <w:pPr>
        <w:jc w:val="both"/>
      </w:pPr>
      <w:r w:rsidRPr="008B1867">
        <w:t>In summary, we make the following observations</w:t>
      </w:r>
      <w:r w:rsidR="00C20FDD">
        <w:t>.</w:t>
      </w:r>
    </w:p>
    <w:p w14:paraId="4D30F14E" w14:textId="680E635F" w:rsidR="00D0037B" w:rsidRDefault="00D0037B" w:rsidP="00DC68A0">
      <w:pPr>
        <w:jc w:val="both"/>
        <w:rPr>
          <w:b/>
        </w:rPr>
      </w:pPr>
      <w:r>
        <w:rPr>
          <w:b/>
        </w:rPr>
        <w:t>Observations:</w:t>
      </w:r>
    </w:p>
    <w:p w14:paraId="40905D04" w14:textId="29A63B36" w:rsidR="006A3B53" w:rsidRPr="008B1867" w:rsidRDefault="00D216C0" w:rsidP="00C84044">
      <w:pPr>
        <w:pStyle w:val="ListParagraph"/>
        <w:numPr>
          <w:ilvl w:val="0"/>
          <w:numId w:val="38"/>
        </w:numPr>
        <w:jc w:val="both"/>
      </w:pPr>
      <w:r>
        <w:t>For low-band, u</w:t>
      </w:r>
      <w:r w:rsidR="006A3B53" w:rsidRPr="008B1867">
        <w:t>plink data</w:t>
      </w:r>
      <w:r w:rsidR="006509C0">
        <w:t xml:space="preserve"> with </w:t>
      </w:r>
      <w:r w:rsidR="00B92B6A">
        <w:t>data</w:t>
      </w:r>
      <w:r w:rsidR="006509C0">
        <w:t>rate</w:t>
      </w:r>
      <w:r w:rsidR="00B92B6A">
        <w:t>s</w:t>
      </w:r>
      <w:r w:rsidR="006509C0">
        <w:t xml:space="preserve"> exceeding 30k</w:t>
      </w:r>
      <w:r w:rsidR="00B92B6A">
        <w:t>bps</w:t>
      </w:r>
      <w:r w:rsidR="006A3B53" w:rsidRPr="008B1867">
        <w:t xml:space="preserve"> has the worst coverage</w:t>
      </w:r>
      <w:r w:rsidR="005C5600">
        <w:rPr>
          <w:lang w:val="en-US"/>
        </w:rPr>
        <w:t>.</w:t>
      </w:r>
    </w:p>
    <w:p w14:paraId="0665FE44" w14:textId="7EF2416A" w:rsidR="006A3B53" w:rsidRPr="008B1867" w:rsidRDefault="00D216C0" w:rsidP="00C84044">
      <w:pPr>
        <w:pStyle w:val="ListParagraph"/>
        <w:numPr>
          <w:ilvl w:val="0"/>
          <w:numId w:val="38"/>
        </w:numPr>
        <w:jc w:val="both"/>
      </w:pPr>
      <w:r>
        <w:t>For low-band, u</w:t>
      </w:r>
      <w:r w:rsidR="006A3B53" w:rsidRPr="008B1867">
        <w:t>plink control channels are quite well balanced. There is no obvious bottleneck.</w:t>
      </w:r>
    </w:p>
    <w:p w14:paraId="177BD156" w14:textId="4369FA9B" w:rsidR="006E110C" w:rsidRDefault="00D216C0" w:rsidP="00C84044">
      <w:pPr>
        <w:pStyle w:val="ListParagraph"/>
        <w:numPr>
          <w:ilvl w:val="0"/>
          <w:numId w:val="38"/>
        </w:numPr>
        <w:jc w:val="both"/>
      </w:pPr>
      <w:r>
        <w:t xml:space="preserve">For low-band, </w:t>
      </w:r>
      <w:r w:rsidR="00720B10">
        <w:t>d</w:t>
      </w:r>
      <w:r w:rsidR="006A3B53" w:rsidRPr="008B1867">
        <w:t>ownlink control channels and data are quite well balanced and have better coverage than uplink channels.</w:t>
      </w:r>
    </w:p>
    <w:p w14:paraId="02299066" w14:textId="5B4B3F4A" w:rsidR="00C05285" w:rsidRPr="00C23CD9" w:rsidRDefault="006E110C" w:rsidP="00C84044">
      <w:pPr>
        <w:pStyle w:val="ListParagraph"/>
        <w:numPr>
          <w:ilvl w:val="0"/>
          <w:numId w:val="38"/>
        </w:numPr>
        <w:jc w:val="both"/>
      </w:pPr>
      <w:r>
        <w:t xml:space="preserve">The 3GPP target from 38.913 on extreme </w:t>
      </w:r>
      <w:r w:rsidR="000B24A0">
        <w:t>coverage is met</w:t>
      </w:r>
      <w:r w:rsidR="00295C7D">
        <w:rPr>
          <w:lang w:val="en-US"/>
        </w:rPr>
        <w:t>.</w:t>
      </w:r>
    </w:p>
    <w:p w14:paraId="59519F91" w14:textId="5D6ABFEF" w:rsidR="006B236E" w:rsidRDefault="006B236E" w:rsidP="000E17D0">
      <w:pPr>
        <w:jc w:val="center"/>
      </w:pPr>
      <w:r w:rsidRPr="006B236E">
        <w:rPr>
          <w:noProof/>
        </w:rPr>
        <w:lastRenderedPageBreak/>
        <w:drawing>
          <wp:inline distT="0" distB="0" distL="0" distR="0" wp14:anchorId="5AB50A19" wp14:editId="4EBA5564">
            <wp:extent cx="5320030" cy="399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7ECDEDF0" w14:textId="294FAFC3" w:rsidR="000E17D0" w:rsidRPr="008B1867" w:rsidRDefault="000E17D0" w:rsidP="000E17D0">
      <w:pPr>
        <w:pStyle w:val="Caption"/>
      </w:pPr>
      <w:bookmarkStart w:id="16" w:name="_Ref32832971"/>
      <w:r w:rsidRPr="008B1867">
        <w:t xml:space="preserve">Figure </w:t>
      </w:r>
      <w:r>
        <w:fldChar w:fldCharType="begin"/>
      </w:r>
      <w:r w:rsidRPr="008B1867">
        <w:instrText xml:space="preserve"> SEQ Figure \* ARABIC </w:instrText>
      </w:r>
      <w:r>
        <w:fldChar w:fldCharType="separate"/>
      </w:r>
      <w:r w:rsidR="001C3112">
        <w:rPr>
          <w:noProof/>
        </w:rPr>
        <w:t>1</w:t>
      </w:r>
      <w:r>
        <w:fldChar w:fldCharType="end"/>
      </w:r>
      <w:bookmarkEnd w:id="16"/>
      <w:r w:rsidRPr="008B1867">
        <w:t xml:space="preserve">. SINR distributions and coverage for different channels for Rural Macro </w:t>
      </w:r>
      <w:r w:rsidR="003C31AD">
        <w:t xml:space="preserve">with 7km ISD </w:t>
      </w:r>
      <w:r w:rsidRPr="008B1867">
        <w:t>at 700MHz.</w:t>
      </w:r>
    </w:p>
    <w:p w14:paraId="6649EBAE" w14:textId="4E032544" w:rsidR="000E17D0" w:rsidRDefault="006B236E" w:rsidP="000E17D0">
      <w:pPr>
        <w:jc w:val="center"/>
        <w:rPr>
          <w:lang w:eastAsia="en-GB"/>
        </w:rPr>
      </w:pPr>
      <w:r w:rsidRPr="006B236E">
        <w:rPr>
          <w:noProof/>
          <w:lang w:eastAsia="en-GB"/>
        </w:rPr>
        <w:drawing>
          <wp:inline distT="0" distB="0" distL="0" distR="0" wp14:anchorId="2DE4AD85" wp14:editId="2F3637B0">
            <wp:extent cx="5320030" cy="3990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r w:rsidR="00610BCB" w:rsidRPr="008B1867">
        <w:rPr>
          <w:lang w:eastAsia="en-GB"/>
        </w:rPr>
        <w:t xml:space="preserve"> </w:t>
      </w:r>
    </w:p>
    <w:p w14:paraId="7F2D5B67" w14:textId="2B60E608" w:rsidR="00214F89" w:rsidRDefault="00214F89" w:rsidP="00214F89">
      <w:pPr>
        <w:pStyle w:val="Caption"/>
      </w:pPr>
      <w:bookmarkStart w:id="17" w:name="_Ref40185651"/>
      <w:r w:rsidRPr="000609C7">
        <w:lastRenderedPageBreak/>
        <w:t xml:space="preserve">Figure </w:t>
      </w:r>
      <w:r>
        <w:fldChar w:fldCharType="begin"/>
      </w:r>
      <w:r w:rsidRPr="000609C7">
        <w:instrText xml:space="preserve"> SEQ Figure \* ARABIC </w:instrText>
      </w:r>
      <w:r>
        <w:fldChar w:fldCharType="separate"/>
      </w:r>
      <w:r w:rsidR="001C3112">
        <w:rPr>
          <w:noProof/>
        </w:rPr>
        <w:t>2</w:t>
      </w:r>
      <w:r>
        <w:fldChar w:fldCharType="end"/>
      </w:r>
      <w:bookmarkEnd w:id="17"/>
      <w:r w:rsidRPr="000609C7">
        <w:t xml:space="preserve">. </w:t>
      </w:r>
      <w:r>
        <w:t>Coverage in terms of fraction of users with acceptable quality for Rural Macro with 7</w:t>
      </w:r>
      <w:r w:rsidR="003C31AD">
        <w:t>k</w:t>
      </w:r>
      <w:r>
        <w:t>m ISD</w:t>
      </w:r>
      <w:r w:rsidRPr="000609C7">
        <w:t xml:space="preserve"> at 700MHz</w:t>
      </w:r>
      <w:r w:rsidR="003E250D">
        <w:t xml:space="preserve"> </w:t>
      </w:r>
      <w:r w:rsidR="003E250D" w:rsidRPr="008B1867">
        <w:t>Red bars represent 1% error rates and blue bars 10% error rates</w:t>
      </w:r>
      <w:r w:rsidR="003E250D">
        <w:t xml:space="preserve"> for control, and </w:t>
      </w:r>
      <w:r w:rsidR="00BF1970">
        <w:t xml:space="preserve">higher or </w:t>
      </w:r>
      <w:r w:rsidR="003E250D">
        <w:t>lower data rates for PDSCH and PUSCH</w:t>
      </w:r>
      <w:r w:rsidRPr="000609C7">
        <w:t>.</w:t>
      </w:r>
    </w:p>
    <w:p w14:paraId="47366EA5" w14:textId="34C8284F" w:rsidR="00214F89" w:rsidRPr="008B1867" w:rsidRDefault="006B236E" w:rsidP="000E17D0">
      <w:pPr>
        <w:jc w:val="center"/>
        <w:rPr>
          <w:lang w:eastAsia="en-GB"/>
        </w:rPr>
      </w:pPr>
      <w:r w:rsidRPr="006B236E">
        <w:rPr>
          <w:noProof/>
          <w:lang w:eastAsia="en-GB"/>
        </w:rPr>
        <w:drawing>
          <wp:inline distT="0" distB="0" distL="0" distR="0" wp14:anchorId="4CA7DB9A" wp14:editId="4BAFDD43">
            <wp:extent cx="5320030" cy="3990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2A90E594" w14:textId="46AF87AD" w:rsidR="000E17D0" w:rsidRPr="008B1867" w:rsidRDefault="000E17D0" w:rsidP="000E17D0">
      <w:pPr>
        <w:pStyle w:val="Caption"/>
      </w:pPr>
      <w:bookmarkStart w:id="18" w:name="_Ref40186369"/>
      <w:r w:rsidRPr="008B1867">
        <w:t xml:space="preserve">Figure </w:t>
      </w:r>
      <w:r>
        <w:fldChar w:fldCharType="begin"/>
      </w:r>
      <w:r w:rsidRPr="008B1867">
        <w:instrText xml:space="preserve"> SEQ Figure \* ARABIC </w:instrText>
      </w:r>
      <w:r>
        <w:fldChar w:fldCharType="separate"/>
      </w:r>
      <w:r w:rsidR="001C3112">
        <w:rPr>
          <w:noProof/>
        </w:rPr>
        <w:t>3</w:t>
      </w:r>
      <w:r>
        <w:fldChar w:fldCharType="end"/>
      </w:r>
      <w:bookmarkEnd w:id="18"/>
      <w:r w:rsidRPr="008B1867">
        <w:t xml:space="preserve">. Estimated maximum isotropic loss for different channels for Rural Macro </w:t>
      </w:r>
      <w:r w:rsidR="003C31AD">
        <w:t>with 7km ISD</w:t>
      </w:r>
      <w:r w:rsidR="003C31AD" w:rsidRPr="008B1867">
        <w:t xml:space="preserve"> </w:t>
      </w:r>
      <w:r w:rsidRPr="008B1867">
        <w:t>at 700MHz.</w:t>
      </w:r>
      <w:r w:rsidR="004144DB" w:rsidRPr="008B1867">
        <w:t xml:space="preserve"> Red bars represent 1% error rates and blue bars 10% error rates</w:t>
      </w:r>
      <w:r w:rsidR="00865D6C">
        <w:t xml:space="preserve"> for control</w:t>
      </w:r>
      <w:r w:rsidR="00BF1970">
        <w:t>, and higher or lower data rates for PDSCH and PUSCH</w:t>
      </w:r>
      <w:r w:rsidR="004144DB" w:rsidRPr="008B1867">
        <w:t>.</w:t>
      </w:r>
    </w:p>
    <w:p w14:paraId="14136E19" w14:textId="22AAFF61" w:rsidR="006B64EA" w:rsidRDefault="006B236E" w:rsidP="009239A8">
      <w:pPr>
        <w:jc w:val="center"/>
      </w:pPr>
      <w:r w:rsidRPr="006B236E">
        <w:rPr>
          <w:noProof/>
        </w:rPr>
        <w:lastRenderedPageBreak/>
        <w:drawing>
          <wp:inline distT="0" distB="0" distL="0" distR="0" wp14:anchorId="3D2893AC" wp14:editId="46E6E34E">
            <wp:extent cx="5320030" cy="3990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4CC5510F" w14:textId="570110A2" w:rsidR="004144DB" w:rsidRPr="008B1867" w:rsidRDefault="002C631B" w:rsidP="004144DB">
      <w:pPr>
        <w:pStyle w:val="Caption"/>
      </w:pPr>
      <w:bookmarkStart w:id="19" w:name="_Ref40186389"/>
      <w:r w:rsidRPr="008B1867">
        <w:t xml:space="preserve">Figure </w:t>
      </w:r>
      <w:r>
        <w:fldChar w:fldCharType="begin"/>
      </w:r>
      <w:r w:rsidRPr="000609C7">
        <w:instrText xml:space="preserve"> SEQ Figure \* ARABIC </w:instrText>
      </w:r>
      <w:r>
        <w:fldChar w:fldCharType="separate"/>
      </w:r>
      <w:r w:rsidR="001C3112">
        <w:rPr>
          <w:noProof/>
        </w:rPr>
        <w:t>4</w:t>
      </w:r>
      <w:r>
        <w:fldChar w:fldCharType="end"/>
      </w:r>
      <w:bookmarkEnd w:id="19"/>
      <w:r w:rsidRPr="008B1867">
        <w:t xml:space="preserve">. Estimated maximum </w:t>
      </w:r>
      <w:r w:rsidR="004144DB" w:rsidRPr="008B1867">
        <w:t>coupling</w:t>
      </w:r>
      <w:r w:rsidRPr="008B1867">
        <w:t xml:space="preserve"> loss for different channels for Rural Macro </w:t>
      </w:r>
      <w:r w:rsidR="003C31AD">
        <w:t>with 7km ISD</w:t>
      </w:r>
      <w:r w:rsidR="003C31AD" w:rsidRPr="008B1867">
        <w:t xml:space="preserve"> </w:t>
      </w:r>
      <w:r w:rsidRPr="008B1867">
        <w:t>at 700MHz.</w:t>
      </w:r>
      <w:r w:rsidR="004144DB" w:rsidRPr="008B1867">
        <w:t xml:space="preserve"> </w:t>
      </w:r>
      <w:r w:rsidR="00A34694" w:rsidRPr="008B1867">
        <w:t>Red bars represent 1% error rates and blue bars 10% error rates</w:t>
      </w:r>
      <w:r w:rsidR="00A34694">
        <w:t xml:space="preserve"> for control, and higher or lower data rates for PDSCH and PUSCH</w:t>
      </w:r>
      <w:r w:rsidR="00A34694" w:rsidRPr="008B1867">
        <w:t>.</w:t>
      </w:r>
    </w:p>
    <w:p w14:paraId="701CEA41" w14:textId="2A783476" w:rsidR="00FD4208" w:rsidRPr="005C3D6E" w:rsidRDefault="006A3B53" w:rsidP="005C3D6E">
      <w:pPr>
        <w:pStyle w:val="Heading2"/>
        <w:rPr>
          <w:lang w:val="en-US"/>
        </w:rPr>
      </w:pPr>
      <w:r w:rsidRPr="008B1867">
        <w:rPr>
          <w:lang w:val="en-US"/>
        </w:rPr>
        <w:t>3.</w:t>
      </w:r>
      <w:r w:rsidR="00931523">
        <w:rPr>
          <w:lang w:val="en-US"/>
        </w:rPr>
        <w:t>3</w:t>
      </w:r>
      <w:r w:rsidRPr="008B1867">
        <w:rPr>
          <w:lang w:val="en-US"/>
        </w:rPr>
        <w:tab/>
        <w:t>LMLC, ISD 6km, 700MHz, 2x10MHz FDD</w:t>
      </w:r>
    </w:p>
    <w:p w14:paraId="3AD5FABC" w14:textId="06366851" w:rsidR="006A3B53" w:rsidRPr="008B1867" w:rsidRDefault="00C90946" w:rsidP="00C84044">
      <w:pPr>
        <w:jc w:val="both"/>
      </w:pPr>
      <w:r>
        <w:fldChar w:fldCharType="begin"/>
      </w:r>
      <w:r>
        <w:instrText xml:space="preserve"> REF _Ref40187344 \h </w:instrText>
      </w:r>
      <w:r w:rsidR="00730192">
        <w:instrText xml:space="preserve"> \* MERGEFORMAT </w:instrText>
      </w:r>
      <w:r>
        <w:fldChar w:fldCharType="separate"/>
      </w:r>
      <w:r w:rsidR="001C3112" w:rsidRPr="008B1867">
        <w:t xml:space="preserve">Figure </w:t>
      </w:r>
      <w:r w:rsidR="001C3112">
        <w:rPr>
          <w:noProof/>
        </w:rPr>
        <w:t>5</w:t>
      </w:r>
      <w:r>
        <w:fldChar w:fldCharType="end"/>
      </w:r>
      <w:r w:rsidR="006A3B53" w:rsidRPr="008B1867">
        <w:t xml:space="preserve"> shows SINR distributions and coverage for different channels for the LMLC scenario. It is seen that the SINR differs between channels because of the differences in transmit power, antenna gains, and interference. For each channel the SINR requirement is marked with a star in the SINR distribution, and the relative coverage (or outage) can be read at the corresponding value on the vertical axis. The SINR requirements and outage levels </w:t>
      </w:r>
      <w:r w:rsidR="00A6581E">
        <w:t xml:space="preserve">for the lower quality requirements </w:t>
      </w:r>
      <w:r w:rsidR="006A3B53" w:rsidRPr="008B1867">
        <w:t>are also included in the figure legend.</w:t>
      </w:r>
      <w:r w:rsidR="00A6581E">
        <w:t xml:space="preserve"> The same information is also presented in </w:t>
      </w:r>
      <w:r w:rsidR="00A6581E">
        <w:fldChar w:fldCharType="begin"/>
      </w:r>
      <w:r w:rsidR="00A6581E">
        <w:instrText xml:space="preserve"> REF _Ref40187350 \h </w:instrText>
      </w:r>
      <w:r w:rsidR="00730192">
        <w:instrText xml:space="preserve"> \* MERGEFORMAT </w:instrText>
      </w:r>
      <w:r w:rsidR="00A6581E">
        <w:fldChar w:fldCharType="separate"/>
      </w:r>
      <w:r w:rsidR="001C3112" w:rsidRPr="008B1867">
        <w:t xml:space="preserve">Figure </w:t>
      </w:r>
      <w:r w:rsidR="001C3112">
        <w:rPr>
          <w:noProof/>
        </w:rPr>
        <w:t>6</w:t>
      </w:r>
      <w:r w:rsidR="00A6581E">
        <w:fldChar w:fldCharType="end"/>
      </w:r>
      <w:r w:rsidR="00A6581E">
        <w:t xml:space="preserve"> as bars indicating the relative coverage per channel for the different quality requirements. </w:t>
      </w:r>
      <w:r w:rsidR="00033429">
        <w:rPr>
          <w:lang w:eastAsia="ja-JP"/>
        </w:rPr>
        <w:t>R</w:t>
      </w:r>
      <w:r w:rsidR="00033429" w:rsidRPr="008B1867">
        <w:t xml:space="preserve">ed bars </w:t>
      </w:r>
      <w:r w:rsidR="00C57B8B">
        <w:t xml:space="preserve">in the figures </w:t>
      </w:r>
      <w:r w:rsidR="00033429" w:rsidRPr="008B1867">
        <w:t>represent 1% error rates and blue bars 10% error rates</w:t>
      </w:r>
      <w:r w:rsidR="00033429">
        <w:t xml:space="preserve"> for control channels, and higher or lower data rates for PDSCH and PUSCH.</w:t>
      </w:r>
    </w:p>
    <w:p w14:paraId="3E00DB0F" w14:textId="2062EC19" w:rsidR="006A3B53" w:rsidRPr="008B1867" w:rsidRDefault="006A3B53" w:rsidP="00C84044">
      <w:pPr>
        <w:jc w:val="both"/>
      </w:pPr>
      <w:r w:rsidRPr="008B1867">
        <w:t xml:space="preserve">It is seen that </w:t>
      </w:r>
      <w:r w:rsidR="00A6581E">
        <w:t>very</w:t>
      </w:r>
      <w:r w:rsidRPr="008B1867">
        <w:t xml:space="preserve"> good coverage is achieved. The channel with the worst coverage is </w:t>
      </w:r>
      <w:r w:rsidR="00A6581E">
        <w:t xml:space="preserve">again </w:t>
      </w:r>
      <w:r w:rsidRPr="008B1867">
        <w:t xml:space="preserve">PUSCH data. This is followed by </w:t>
      </w:r>
      <w:r w:rsidR="00A6581E">
        <w:t>uplink control</w:t>
      </w:r>
      <w:r w:rsidRPr="008B1867">
        <w:t xml:space="preserve">.  </w:t>
      </w:r>
    </w:p>
    <w:p w14:paraId="41E0A358" w14:textId="5D30A0A5" w:rsidR="006A3B53" w:rsidRDefault="00F453C3" w:rsidP="00C84044">
      <w:pPr>
        <w:jc w:val="both"/>
      </w:pPr>
      <w:r>
        <w:fldChar w:fldCharType="begin"/>
      </w:r>
      <w:r>
        <w:instrText xml:space="preserve"> REF _Ref40187354 \h </w:instrText>
      </w:r>
      <w:r w:rsidR="00730192">
        <w:instrText xml:space="preserve"> \* MERGEFORMAT </w:instrText>
      </w:r>
      <w:r>
        <w:fldChar w:fldCharType="separate"/>
      </w:r>
      <w:r w:rsidR="001C3112" w:rsidRPr="008B1867">
        <w:t xml:space="preserve">Figure </w:t>
      </w:r>
      <w:r w:rsidR="001C3112">
        <w:rPr>
          <w:noProof/>
        </w:rPr>
        <w:t>7</w:t>
      </w:r>
      <w:r>
        <w:fldChar w:fldCharType="end"/>
      </w:r>
      <w:r w:rsidR="005C3D6E">
        <w:t xml:space="preserve"> </w:t>
      </w:r>
      <w:r w:rsidR="006A3B53" w:rsidRPr="008B1867">
        <w:t xml:space="preserve">shows the isotropic loss corresponding to the coverage for each of the channels. </w:t>
      </w:r>
    </w:p>
    <w:p w14:paraId="11D1E370" w14:textId="5A338893" w:rsidR="008C1463" w:rsidRDefault="00390AE9" w:rsidP="00730192">
      <w:pPr>
        <w:jc w:val="both"/>
        <w:rPr>
          <w:b/>
          <w:bCs/>
        </w:rPr>
      </w:pPr>
      <w:r w:rsidRPr="00025C19">
        <w:rPr>
          <w:b/>
          <w:bCs/>
        </w:rPr>
        <w:t>Observation:</w:t>
      </w:r>
    </w:p>
    <w:p w14:paraId="2BAF9937" w14:textId="79816724" w:rsidR="00390AE9" w:rsidRPr="008B1867" w:rsidRDefault="00390AE9" w:rsidP="00C84044">
      <w:pPr>
        <w:pStyle w:val="ListParagraph"/>
        <w:numPr>
          <w:ilvl w:val="0"/>
          <w:numId w:val="40"/>
        </w:numPr>
        <w:jc w:val="both"/>
      </w:pPr>
      <w:r>
        <w:t xml:space="preserve">Very </w:t>
      </w:r>
      <w:r w:rsidR="00025C19">
        <w:t>good coverage is achieved in the LMLC scenario. Uplink data is limiting</w:t>
      </w:r>
      <w:r w:rsidR="006B45D0">
        <w:t xml:space="preserve"> for data</w:t>
      </w:r>
      <w:r w:rsidR="004B508A">
        <w:t xml:space="preserve"> </w:t>
      </w:r>
      <w:r w:rsidR="006B45D0">
        <w:t>rates exceeding 30kbps</w:t>
      </w:r>
      <w:r w:rsidR="00025C19">
        <w:t>. Other potential bottlenecks are not so evident in this scenario.</w:t>
      </w:r>
    </w:p>
    <w:p w14:paraId="7E860430" w14:textId="50757A66" w:rsidR="006A3B53" w:rsidRPr="00025C19" w:rsidRDefault="006A3B53" w:rsidP="00614775"/>
    <w:p w14:paraId="2D38A000" w14:textId="2E82FBCC" w:rsidR="00614775" w:rsidRPr="005929A6" w:rsidRDefault="005E1075" w:rsidP="006A3B53">
      <w:pPr>
        <w:jc w:val="center"/>
      </w:pPr>
      <w:r w:rsidRPr="005E1075">
        <w:rPr>
          <w:noProof/>
        </w:rPr>
        <w:lastRenderedPageBreak/>
        <w:drawing>
          <wp:inline distT="0" distB="0" distL="0" distR="0" wp14:anchorId="29ADBE00" wp14:editId="4C31D346">
            <wp:extent cx="5320030" cy="39903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765BA7A9" w14:textId="167A90AE" w:rsidR="006A3B53" w:rsidRPr="008B1867" w:rsidRDefault="006A3B53" w:rsidP="006A3B53">
      <w:pPr>
        <w:pStyle w:val="Caption"/>
      </w:pPr>
      <w:bookmarkStart w:id="20" w:name="_Ref40187344"/>
      <w:r w:rsidRPr="008B1867">
        <w:t xml:space="preserve">Figure </w:t>
      </w:r>
      <w:r>
        <w:fldChar w:fldCharType="begin"/>
      </w:r>
      <w:r w:rsidRPr="000609C7">
        <w:instrText xml:space="preserve"> SEQ Figure \* ARABIC </w:instrText>
      </w:r>
      <w:r>
        <w:fldChar w:fldCharType="separate"/>
      </w:r>
      <w:r w:rsidR="001C3112">
        <w:rPr>
          <w:noProof/>
        </w:rPr>
        <w:t>5</w:t>
      </w:r>
      <w:r>
        <w:fldChar w:fldCharType="end"/>
      </w:r>
      <w:bookmarkEnd w:id="20"/>
      <w:r w:rsidRPr="008B1867">
        <w:t>. SINR distributions and coverage for different channels for LMLC at 700MHz.</w:t>
      </w:r>
    </w:p>
    <w:p w14:paraId="154BC79E" w14:textId="08F8272B" w:rsidR="004144DB" w:rsidRDefault="005E1075" w:rsidP="005E1075">
      <w:pPr>
        <w:jc w:val="center"/>
        <w:rPr>
          <w:lang w:eastAsia="en-GB"/>
        </w:rPr>
      </w:pPr>
      <w:r w:rsidRPr="005E1075">
        <w:rPr>
          <w:noProof/>
          <w:lang w:eastAsia="en-GB"/>
        </w:rPr>
        <w:drawing>
          <wp:inline distT="0" distB="0" distL="0" distR="0" wp14:anchorId="2213671F" wp14:editId="16DF20C0">
            <wp:extent cx="5320030" cy="3990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0617341F" w14:textId="0B546C22" w:rsidR="004144DB" w:rsidRPr="008B1867" w:rsidRDefault="004144DB" w:rsidP="005E1075">
      <w:pPr>
        <w:pStyle w:val="Caption"/>
      </w:pPr>
      <w:bookmarkStart w:id="21" w:name="_Ref40187350"/>
      <w:r w:rsidRPr="008B1867">
        <w:t xml:space="preserve">Figure </w:t>
      </w:r>
      <w:r>
        <w:fldChar w:fldCharType="begin"/>
      </w:r>
      <w:r w:rsidRPr="000609C7">
        <w:instrText xml:space="preserve"> SEQ Figure \* ARABIC </w:instrText>
      </w:r>
      <w:r>
        <w:fldChar w:fldCharType="separate"/>
      </w:r>
      <w:r w:rsidR="001C3112">
        <w:rPr>
          <w:noProof/>
        </w:rPr>
        <w:t>6</w:t>
      </w:r>
      <w:r>
        <w:fldChar w:fldCharType="end"/>
      </w:r>
      <w:bookmarkEnd w:id="21"/>
      <w:r w:rsidRPr="008B1867">
        <w:t>. Coverage in terms of fraction of users with acceptable quality for LMLC at 700MHz.</w:t>
      </w:r>
      <w:r w:rsidR="005F7D8C">
        <w:t xml:space="preserve">  </w:t>
      </w:r>
    </w:p>
    <w:p w14:paraId="353BF2E9" w14:textId="52F1BBBF" w:rsidR="006A3B53" w:rsidRPr="008B1867" w:rsidRDefault="005E1075" w:rsidP="006A3B53">
      <w:pPr>
        <w:jc w:val="center"/>
        <w:rPr>
          <w:lang w:eastAsia="en-GB"/>
        </w:rPr>
      </w:pPr>
      <w:r w:rsidRPr="005E1075">
        <w:rPr>
          <w:noProof/>
          <w:lang w:eastAsia="en-GB"/>
        </w:rPr>
        <w:lastRenderedPageBreak/>
        <w:drawing>
          <wp:inline distT="0" distB="0" distL="0" distR="0" wp14:anchorId="574A844C" wp14:editId="76165CC4">
            <wp:extent cx="5320030" cy="39903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r w:rsidR="006A3B53" w:rsidRPr="008B1867">
        <w:rPr>
          <w:lang w:eastAsia="en-GB"/>
        </w:rPr>
        <w:t xml:space="preserve"> </w:t>
      </w:r>
    </w:p>
    <w:p w14:paraId="57E29981" w14:textId="0D6372FF" w:rsidR="006A3B53" w:rsidRPr="008B1867" w:rsidRDefault="006A3B53" w:rsidP="006A3B53">
      <w:pPr>
        <w:pStyle w:val="Caption"/>
      </w:pPr>
      <w:bookmarkStart w:id="22" w:name="_Ref40187354"/>
      <w:r w:rsidRPr="008B1867">
        <w:t xml:space="preserve">Figure </w:t>
      </w:r>
      <w:r>
        <w:fldChar w:fldCharType="begin"/>
      </w:r>
      <w:r w:rsidRPr="000609C7">
        <w:instrText xml:space="preserve"> SEQ Figure \* ARABIC </w:instrText>
      </w:r>
      <w:r>
        <w:fldChar w:fldCharType="separate"/>
      </w:r>
      <w:r w:rsidR="001C3112">
        <w:rPr>
          <w:noProof/>
        </w:rPr>
        <w:t>7</w:t>
      </w:r>
      <w:r>
        <w:fldChar w:fldCharType="end"/>
      </w:r>
      <w:bookmarkEnd w:id="22"/>
      <w:r w:rsidRPr="008B1867">
        <w:t>. Estimated maximum isotropic loss for different channels for LMLC at 700MHz. Note that this is partly limited by the scenario studied, with quite good coverage.</w:t>
      </w:r>
      <w:r w:rsidR="004144DB" w:rsidRPr="008B1867">
        <w:t xml:space="preserve"> </w:t>
      </w:r>
    </w:p>
    <w:p w14:paraId="0F771397" w14:textId="1D329E06" w:rsidR="007C0BA2" w:rsidRDefault="00A03EFD" w:rsidP="007C0BA2">
      <w:pPr>
        <w:pStyle w:val="Heading2"/>
      </w:pPr>
      <w:r>
        <w:t>3</w:t>
      </w:r>
      <w:r w:rsidR="007C0BA2">
        <w:t>.</w:t>
      </w:r>
      <w:r w:rsidR="00931523">
        <w:t>4</w:t>
      </w:r>
      <w:r w:rsidR="007C0BA2">
        <w:tab/>
        <w:t xml:space="preserve">Extreme </w:t>
      </w:r>
      <w:r w:rsidR="003D4186">
        <w:t>Long Range</w:t>
      </w:r>
      <w:r w:rsidR="007C0BA2">
        <w:t xml:space="preserve">, ISD </w:t>
      </w:r>
      <w:r w:rsidR="002B556C">
        <w:t>173</w:t>
      </w:r>
      <w:r w:rsidR="007C0BA2">
        <w:t>km, 700MHz, 2x10MHz FDD</w:t>
      </w:r>
    </w:p>
    <w:p w14:paraId="2FBF76A8" w14:textId="11AB96CB" w:rsidR="00022439" w:rsidRDefault="000A3849" w:rsidP="00C84044">
      <w:pPr>
        <w:jc w:val="both"/>
      </w:pPr>
      <w:r>
        <w:fldChar w:fldCharType="begin"/>
      </w:r>
      <w:r w:rsidRPr="008B1867">
        <w:instrText xml:space="preserve"> REF _Ref32834400 \h </w:instrText>
      </w:r>
      <w:r w:rsidR="00460BF7">
        <w:instrText xml:space="preserve"> \* MERGEFORMAT </w:instrText>
      </w:r>
      <w:r>
        <w:fldChar w:fldCharType="separate"/>
      </w:r>
      <w:r w:rsidR="001C3112" w:rsidRPr="008B1867">
        <w:t xml:space="preserve">Figure </w:t>
      </w:r>
      <w:r w:rsidR="001C3112">
        <w:rPr>
          <w:noProof/>
        </w:rPr>
        <w:t>8</w:t>
      </w:r>
      <w:r>
        <w:fldChar w:fldCharType="end"/>
      </w:r>
      <w:r w:rsidRPr="008B1867">
        <w:t xml:space="preserve"> shows SINR distributions and coverage for the different channels</w:t>
      </w:r>
      <w:r w:rsidR="007925D1">
        <w:t xml:space="preserve"> in the extreme </w:t>
      </w:r>
      <w:r w:rsidR="003D4186">
        <w:t>long range</w:t>
      </w:r>
      <w:r w:rsidR="007925D1">
        <w:t xml:space="preserve"> scenario</w:t>
      </w:r>
      <w:r w:rsidRPr="008B1867">
        <w:t xml:space="preserve">. </w:t>
      </w:r>
      <w:r w:rsidR="00836ECF">
        <w:t xml:space="preserve">Relative coverage is also summarized in </w:t>
      </w:r>
      <w:r w:rsidR="00836ECF">
        <w:fldChar w:fldCharType="begin"/>
      </w:r>
      <w:r w:rsidR="00836ECF">
        <w:instrText xml:space="preserve"> REF _Ref40193714 \h </w:instrText>
      </w:r>
      <w:r w:rsidR="00460BF7">
        <w:instrText xml:space="preserve"> \* MERGEFORMAT </w:instrText>
      </w:r>
      <w:r w:rsidR="00836ECF">
        <w:fldChar w:fldCharType="separate"/>
      </w:r>
      <w:r w:rsidR="001C3112" w:rsidRPr="008B1867">
        <w:t xml:space="preserve">Figure </w:t>
      </w:r>
      <w:r w:rsidR="001C3112">
        <w:rPr>
          <w:noProof/>
        </w:rPr>
        <w:t>9</w:t>
      </w:r>
      <w:r w:rsidR="00836ECF">
        <w:fldChar w:fldCharType="end"/>
      </w:r>
      <w:r w:rsidR="00836ECF">
        <w:t xml:space="preserve">. </w:t>
      </w:r>
      <w:r w:rsidR="00022439">
        <w:rPr>
          <w:lang w:eastAsia="ja-JP"/>
        </w:rPr>
        <w:t xml:space="preserve">As in the figures above, </w:t>
      </w:r>
      <w:r w:rsidR="00022439">
        <w:t>r</w:t>
      </w:r>
      <w:r w:rsidR="00022439" w:rsidRPr="008B1867">
        <w:t>ed bars represent 1% error rates and blue bars 10% error rates</w:t>
      </w:r>
      <w:r w:rsidR="00022439">
        <w:t xml:space="preserve"> for control channels, and higher or lower data rates for PDSCH and PUSCH.</w:t>
      </w:r>
    </w:p>
    <w:p w14:paraId="020A3A60" w14:textId="075DACEB" w:rsidR="007C0BA2" w:rsidRDefault="000A3849" w:rsidP="00C84044">
      <w:pPr>
        <w:jc w:val="both"/>
      </w:pPr>
      <w:r w:rsidRPr="008B1867">
        <w:t xml:space="preserve">It is seen that </w:t>
      </w:r>
      <w:r w:rsidR="00836ECF">
        <w:t>good coverage is achieved for the low quality requirements. For the high quality requirements</w:t>
      </w:r>
      <w:r w:rsidR="00F13FB0">
        <w:t xml:space="preserve"> worse coverage is observed for some of the channel</w:t>
      </w:r>
      <w:r w:rsidR="006F5A53" w:rsidRPr="008B1867">
        <w:t xml:space="preserve">. </w:t>
      </w:r>
      <w:r w:rsidR="000C29FE" w:rsidRPr="008B1867">
        <w:t xml:space="preserve">The </w:t>
      </w:r>
      <w:r w:rsidR="00F13FB0">
        <w:t xml:space="preserve">reason for this </w:t>
      </w:r>
      <w:r w:rsidR="000C29FE" w:rsidRPr="008B1867">
        <w:t>is the poor cell-isolation</w:t>
      </w:r>
      <w:r w:rsidR="00F13FB0">
        <w:t xml:space="preserve">, which in turn is a result of the </w:t>
      </w:r>
      <w:r w:rsidR="00753EBD">
        <w:t xml:space="preserve">propagation model used for this scenario (free-space </w:t>
      </w:r>
      <w:r w:rsidR="006E0187">
        <w:t>plus a constant excess loss</w:t>
      </w:r>
      <w:r w:rsidR="00753EBD">
        <w:t>)</w:t>
      </w:r>
      <w:r w:rsidR="000C29FE" w:rsidRPr="008B1867">
        <w:t>.</w:t>
      </w:r>
    </w:p>
    <w:p w14:paraId="5A7E90AA" w14:textId="1966AE17" w:rsidR="0022790A" w:rsidRDefault="006E0187" w:rsidP="00C84044">
      <w:pPr>
        <w:spacing w:after="120"/>
        <w:jc w:val="both"/>
      </w:pPr>
      <w:r w:rsidRPr="00EB3096">
        <w:rPr>
          <w:b/>
          <w:bCs/>
        </w:rPr>
        <w:t>Observation</w:t>
      </w:r>
      <w:r w:rsidR="0022790A">
        <w:rPr>
          <w:b/>
          <w:bCs/>
        </w:rPr>
        <w:t>:</w:t>
      </w:r>
    </w:p>
    <w:p w14:paraId="4DF10969" w14:textId="133154B7" w:rsidR="006E0187" w:rsidRPr="008B1867" w:rsidRDefault="006E0187" w:rsidP="00C84044">
      <w:pPr>
        <w:pStyle w:val="ListParagraph"/>
        <w:numPr>
          <w:ilvl w:val="0"/>
          <w:numId w:val="40"/>
        </w:numPr>
        <w:spacing w:after="120"/>
        <w:jc w:val="both"/>
      </w:pPr>
      <w:r>
        <w:t xml:space="preserve">Good coverage can be achieved in </w:t>
      </w:r>
      <w:r w:rsidR="003D4186">
        <w:t>the</w:t>
      </w:r>
      <w:r>
        <w:t xml:space="preserve"> </w:t>
      </w:r>
      <w:r w:rsidR="003D4186">
        <w:t>E</w:t>
      </w:r>
      <w:r w:rsidR="00EB3096">
        <w:t xml:space="preserve">xtreme </w:t>
      </w:r>
      <w:r w:rsidR="003D4186">
        <w:t>Long Range</w:t>
      </w:r>
      <w:r w:rsidR="00EB3096">
        <w:t xml:space="preserve"> scenario.</w:t>
      </w:r>
      <w:r>
        <w:t xml:space="preserve"> </w:t>
      </w:r>
    </w:p>
    <w:p w14:paraId="5D6E3217" w14:textId="2519BFD0" w:rsidR="007C0BA2" w:rsidRPr="00EB3096" w:rsidRDefault="00D274FC" w:rsidP="000E17D0">
      <w:pPr>
        <w:jc w:val="center"/>
      </w:pPr>
      <w:r w:rsidRPr="008B1867">
        <w:lastRenderedPageBreak/>
        <w:t xml:space="preserve"> </w:t>
      </w:r>
      <w:r w:rsidR="005E1075" w:rsidRPr="005E1075">
        <w:rPr>
          <w:noProof/>
        </w:rPr>
        <w:drawing>
          <wp:inline distT="0" distB="0" distL="0" distR="0" wp14:anchorId="1D2B2EEF" wp14:editId="216B1BE4">
            <wp:extent cx="5320030" cy="39903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75E908F0" w14:textId="5C9A815E" w:rsidR="008F7C5C" w:rsidRDefault="008F7C5C" w:rsidP="008F7C5C">
      <w:pPr>
        <w:pStyle w:val="Caption"/>
      </w:pPr>
      <w:bookmarkStart w:id="23" w:name="_Ref32834400"/>
      <w:r w:rsidRPr="008B1867">
        <w:t xml:space="preserve">Figure </w:t>
      </w:r>
      <w:r>
        <w:fldChar w:fldCharType="begin"/>
      </w:r>
      <w:r w:rsidRPr="008B1867">
        <w:instrText xml:space="preserve"> SEQ Figure \* ARABIC </w:instrText>
      </w:r>
      <w:r>
        <w:fldChar w:fldCharType="separate"/>
      </w:r>
      <w:r w:rsidR="001C3112">
        <w:rPr>
          <w:noProof/>
        </w:rPr>
        <w:t>8</w:t>
      </w:r>
      <w:r>
        <w:fldChar w:fldCharType="end"/>
      </w:r>
      <w:bookmarkEnd w:id="23"/>
      <w:r w:rsidRPr="008B1867">
        <w:t xml:space="preserve">. SINR distributions and coverage for different channels for Extreme </w:t>
      </w:r>
      <w:r w:rsidR="003D4186">
        <w:t>Long Range</w:t>
      </w:r>
      <w:r w:rsidRPr="008B1867">
        <w:t xml:space="preserve"> at 700MHz.</w:t>
      </w:r>
    </w:p>
    <w:p w14:paraId="1C23421A" w14:textId="573BFEFD" w:rsidR="00025C19" w:rsidRPr="00025C19" w:rsidRDefault="005E1075" w:rsidP="00836ECF">
      <w:pPr>
        <w:jc w:val="center"/>
        <w:rPr>
          <w:lang w:eastAsia="en-GB"/>
        </w:rPr>
      </w:pPr>
      <w:r w:rsidRPr="005E1075">
        <w:rPr>
          <w:noProof/>
          <w:lang w:eastAsia="en-GB"/>
        </w:rPr>
        <w:drawing>
          <wp:inline distT="0" distB="0" distL="0" distR="0" wp14:anchorId="05153C1C" wp14:editId="28E820BD">
            <wp:extent cx="5191200" cy="3895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1200" cy="3895200"/>
                    </a:xfrm>
                    <a:prstGeom prst="rect">
                      <a:avLst/>
                    </a:prstGeom>
                    <a:noFill/>
                    <a:ln>
                      <a:noFill/>
                    </a:ln>
                  </pic:spPr>
                </pic:pic>
              </a:graphicData>
            </a:graphic>
          </wp:inline>
        </w:drawing>
      </w:r>
    </w:p>
    <w:p w14:paraId="6784858E" w14:textId="2FA403AE" w:rsidR="007C0BA2" w:rsidRPr="008B1867" w:rsidRDefault="00025C19" w:rsidP="003D4186">
      <w:pPr>
        <w:pStyle w:val="Caption"/>
      </w:pPr>
      <w:bookmarkStart w:id="24" w:name="_Ref40193714"/>
      <w:r w:rsidRPr="008B1867">
        <w:t xml:space="preserve">Figure </w:t>
      </w:r>
      <w:r>
        <w:fldChar w:fldCharType="begin"/>
      </w:r>
      <w:r w:rsidRPr="000609C7">
        <w:instrText xml:space="preserve"> SEQ Figure \* ARABIC </w:instrText>
      </w:r>
      <w:r>
        <w:fldChar w:fldCharType="separate"/>
      </w:r>
      <w:r w:rsidR="001C3112">
        <w:rPr>
          <w:noProof/>
        </w:rPr>
        <w:t>9</w:t>
      </w:r>
      <w:r>
        <w:fldChar w:fldCharType="end"/>
      </w:r>
      <w:bookmarkEnd w:id="24"/>
      <w:r w:rsidRPr="008B1867">
        <w:t xml:space="preserve">. Coverage in terms of fraction of users with acceptable quality for </w:t>
      </w:r>
      <w:r w:rsidR="003D4186" w:rsidRPr="008B1867">
        <w:t xml:space="preserve">Extreme </w:t>
      </w:r>
      <w:r w:rsidR="003D4186">
        <w:t>Long Range</w:t>
      </w:r>
      <w:r w:rsidRPr="008B1867">
        <w:t xml:space="preserve"> at 700MHz.</w:t>
      </w:r>
      <w:r w:rsidR="00865D6C">
        <w:t xml:space="preserve">  </w:t>
      </w:r>
    </w:p>
    <w:p w14:paraId="283835DC" w14:textId="4399FF7F" w:rsidR="007C0BA2" w:rsidRPr="003D4186" w:rsidRDefault="00D274FC" w:rsidP="008F7C5C">
      <w:pPr>
        <w:jc w:val="center"/>
      </w:pPr>
      <w:r w:rsidRPr="008B1867">
        <w:lastRenderedPageBreak/>
        <w:t xml:space="preserve"> </w:t>
      </w:r>
      <w:r w:rsidR="005E1075" w:rsidRPr="005E1075">
        <w:rPr>
          <w:noProof/>
        </w:rPr>
        <w:drawing>
          <wp:inline distT="0" distB="0" distL="0" distR="0" wp14:anchorId="6397070F" wp14:editId="6C3CCBAC">
            <wp:extent cx="5191200" cy="3895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1200" cy="3895200"/>
                    </a:xfrm>
                    <a:prstGeom prst="rect">
                      <a:avLst/>
                    </a:prstGeom>
                    <a:noFill/>
                    <a:ln>
                      <a:noFill/>
                    </a:ln>
                  </pic:spPr>
                </pic:pic>
              </a:graphicData>
            </a:graphic>
          </wp:inline>
        </w:drawing>
      </w:r>
    </w:p>
    <w:p w14:paraId="00C63C5B" w14:textId="1CED09C4" w:rsidR="008F7C5C" w:rsidRPr="008B1867" w:rsidRDefault="008F7C5C" w:rsidP="008F7C5C">
      <w:pPr>
        <w:pStyle w:val="Caption"/>
      </w:pPr>
      <w:bookmarkStart w:id="25" w:name="_Hlk32835203"/>
      <w:r w:rsidRPr="008B1867">
        <w:t xml:space="preserve">Figure </w:t>
      </w:r>
      <w:r>
        <w:fldChar w:fldCharType="begin"/>
      </w:r>
      <w:r w:rsidRPr="008B1867">
        <w:instrText xml:space="preserve"> SEQ Figure \* ARABIC </w:instrText>
      </w:r>
      <w:r>
        <w:fldChar w:fldCharType="separate"/>
      </w:r>
      <w:r w:rsidR="001C3112">
        <w:rPr>
          <w:noProof/>
        </w:rPr>
        <w:t>10</w:t>
      </w:r>
      <w:r>
        <w:fldChar w:fldCharType="end"/>
      </w:r>
      <w:r w:rsidRPr="008B1867">
        <w:t xml:space="preserve">. Estimated maximum isotropic loss for different channels for Extreme </w:t>
      </w:r>
      <w:r w:rsidR="003D4186">
        <w:t>Long Range</w:t>
      </w:r>
      <w:r w:rsidRPr="008B1867">
        <w:t xml:space="preserve"> at 700MHz. </w:t>
      </w:r>
      <w:r w:rsidR="00865D6C">
        <w:t xml:space="preserve">  </w:t>
      </w:r>
      <w:r w:rsidRPr="008B1867">
        <w:t>Note that this is partly limited by the scenario studied, with quite good coverage.</w:t>
      </w:r>
    </w:p>
    <w:bookmarkEnd w:id="25"/>
    <w:p w14:paraId="170FE6C9" w14:textId="7579F460" w:rsidR="00B43FCB" w:rsidRDefault="00B43FCB" w:rsidP="00B43FCB">
      <w:pPr>
        <w:pStyle w:val="Heading2"/>
      </w:pPr>
      <w:r>
        <w:t>3.</w:t>
      </w:r>
      <w:r w:rsidR="008F6BFA">
        <w:t>5</w:t>
      </w:r>
      <w:r>
        <w:tab/>
        <w:t xml:space="preserve">Urban Macro, ISD </w:t>
      </w:r>
      <w:r w:rsidR="004B470D">
        <w:t>700m</w:t>
      </w:r>
      <w:r>
        <w:t>, 4GHz, 100MHz TDD</w:t>
      </w:r>
    </w:p>
    <w:p w14:paraId="3254C4B3" w14:textId="1E1EB380" w:rsidR="00FF3462" w:rsidRDefault="00B22AD9" w:rsidP="00C84044">
      <w:pPr>
        <w:jc w:val="both"/>
      </w:pPr>
      <w:r w:rsidRPr="008B1867">
        <w:t>This modified version of the Urban Macro scenario, with the ISD adjusted to 700m, is selected a create a challenging scenario from a coverage perspective</w:t>
      </w:r>
      <w:r w:rsidR="00CB76BB">
        <w:t xml:space="preserve"> at 4GHz</w:t>
      </w:r>
      <w:r w:rsidRPr="008B1867">
        <w:t xml:space="preserve">, and stress potential bottlenecks. </w:t>
      </w:r>
    </w:p>
    <w:p w14:paraId="0F289646" w14:textId="1F06F98F" w:rsidR="00B22AD9" w:rsidRPr="008B1867" w:rsidRDefault="00C91DC2" w:rsidP="00C84044">
      <w:pPr>
        <w:jc w:val="both"/>
        <w:rPr>
          <w:lang w:eastAsia="en-GB"/>
        </w:rPr>
      </w:pPr>
      <w:r>
        <w:rPr>
          <w:lang w:eastAsia="en-GB"/>
        </w:rPr>
        <w:fldChar w:fldCharType="begin"/>
      </w:r>
      <w:r>
        <w:rPr>
          <w:lang w:eastAsia="en-GB"/>
        </w:rPr>
        <w:instrText xml:space="preserve"> REF _Ref40200185 \h </w:instrText>
      </w:r>
      <w:r w:rsidR="000962D7">
        <w:rPr>
          <w:lang w:eastAsia="en-GB"/>
        </w:rPr>
        <w:instrText xml:space="preserve"> \* MERGEFORMAT </w:instrText>
      </w:r>
      <w:r>
        <w:rPr>
          <w:lang w:eastAsia="en-GB"/>
        </w:rPr>
      </w:r>
      <w:r>
        <w:rPr>
          <w:lang w:eastAsia="en-GB"/>
        </w:rPr>
        <w:fldChar w:fldCharType="separate"/>
      </w:r>
      <w:r w:rsidR="001C3112" w:rsidRPr="008B1867">
        <w:t xml:space="preserve">Figure </w:t>
      </w:r>
      <w:r w:rsidR="001C3112">
        <w:rPr>
          <w:noProof/>
        </w:rPr>
        <w:t>11</w:t>
      </w:r>
      <w:r>
        <w:rPr>
          <w:lang w:eastAsia="en-GB"/>
        </w:rPr>
        <w:fldChar w:fldCharType="end"/>
      </w:r>
      <w:r>
        <w:rPr>
          <w:lang w:eastAsia="en-GB"/>
        </w:rPr>
        <w:t xml:space="preserve"> </w:t>
      </w:r>
      <w:r w:rsidR="00B22AD9" w:rsidRPr="008B1867">
        <w:rPr>
          <w:lang w:eastAsia="ja-JP"/>
        </w:rPr>
        <w:t>shows SINR distributions and coverage for different channels.</w:t>
      </w:r>
      <w:r>
        <w:rPr>
          <w:lang w:eastAsia="ja-JP"/>
        </w:rPr>
        <w:t xml:space="preserve"> The relative coverage per channel is also summarized in</w:t>
      </w:r>
      <w:r w:rsidR="00CD61A3">
        <w:rPr>
          <w:lang w:eastAsia="ja-JP"/>
        </w:rPr>
        <w:t xml:space="preserve"> </w:t>
      </w:r>
      <w:r w:rsidR="00CD61A3">
        <w:rPr>
          <w:lang w:eastAsia="en-GB"/>
        </w:rPr>
        <w:fldChar w:fldCharType="begin"/>
      </w:r>
      <w:r w:rsidR="00CD61A3">
        <w:rPr>
          <w:lang w:eastAsia="en-GB"/>
        </w:rPr>
        <w:instrText xml:space="preserve"> REF _Ref40200190 \h </w:instrText>
      </w:r>
      <w:r w:rsidR="000962D7">
        <w:rPr>
          <w:lang w:eastAsia="en-GB"/>
        </w:rPr>
        <w:instrText xml:space="preserve"> \* MERGEFORMAT </w:instrText>
      </w:r>
      <w:r w:rsidR="00CD61A3">
        <w:rPr>
          <w:lang w:eastAsia="en-GB"/>
        </w:rPr>
      </w:r>
      <w:r w:rsidR="00CD61A3">
        <w:rPr>
          <w:lang w:eastAsia="en-GB"/>
        </w:rPr>
        <w:fldChar w:fldCharType="separate"/>
      </w:r>
      <w:r w:rsidR="001C3112" w:rsidRPr="008B1867">
        <w:t xml:space="preserve">Figure </w:t>
      </w:r>
      <w:r w:rsidR="001C3112">
        <w:rPr>
          <w:noProof/>
        </w:rPr>
        <w:t>12</w:t>
      </w:r>
      <w:r w:rsidR="00CD61A3">
        <w:rPr>
          <w:lang w:eastAsia="en-GB"/>
        </w:rPr>
        <w:fldChar w:fldCharType="end"/>
      </w:r>
      <w:r w:rsidR="00CD61A3">
        <w:rPr>
          <w:lang w:eastAsia="en-GB"/>
        </w:rPr>
        <w:t xml:space="preserve">, and an assessment of the maximum isotropic loss per channel is </w:t>
      </w:r>
      <w:r w:rsidR="00A360AE">
        <w:rPr>
          <w:lang w:eastAsia="en-GB"/>
        </w:rPr>
        <w:t xml:space="preserve">presented in </w:t>
      </w:r>
      <w:r w:rsidR="00A360AE">
        <w:rPr>
          <w:lang w:eastAsia="en-GB"/>
        </w:rPr>
        <w:fldChar w:fldCharType="begin"/>
      </w:r>
      <w:r w:rsidR="00A360AE">
        <w:rPr>
          <w:lang w:eastAsia="en-GB"/>
        </w:rPr>
        <w:instrText xml:space="preserve"> REF _Ref40200195 \h </w:instrText>
      </w:r>
      <w:r w:rsidR="000962D7">
        <w:rPr>
          <w:lang w:eastAsia="en-GB"/>
        </w:rPr>
        <w:instrText xml:space="preserve"> \* MERGEFORMAT </w:instrText>
      </w:r>
      <w:r w:rsidR="00A360AE">
        <w:rPr>
          <w:lang w:eastAsia="en-GB"/>
        </w:rPr>
      </w:r>
      <w:r w:rsidR="00A360AE">
        <w:rPr>
          <w:lang w:eastAsia="en-GB"/>
        </w:rPr>
        <w:fldChar w:fldCharType="separate"/>
      </w:r>
      <w:r w:rsidR="001C3112" w:rsidRPr="008B1867">
        <w:t xml:space="preserve">Figure </w:t>
      </w:r>
      <w:r w:rsidR="001C3112">
        <w:rPr>
          <w:noProof/>
        </w:rPr>
        <w:t>13</w:t>
      </w:r>
      <w:r w:rsidR="00A360AE">
        <w:rPr>
          <w:lang w:eastAsia="en-GB"/>
        </w:rPr>
        <w:fldChar w:fldCharType="end"/>
      </w:r>
      <w:r w:rsidR="00A360AE">
        <w:rPr>
          <w:lang w:eastAsia="en-GB"/>
        </w:rPr>
        <w:t>.</w:t>
      </w:r>
      <w:r w:rsidR="00E15A70">
        <w:rPr>
          <w:lang w:eastAsia="en-GB"/>
        </w:rPr>
        <w:t xml:space="preserve"> </w:t>
      </w:r>
      <w:r w:rsidR="00E15A70">
        <w:rPr>
          <w:lang w:eastAsia="ja-JP"/>
        </w:rPr>
        <w:t xml:space="preserve">As in the figures above, </w:t>
      </w:r>
      <w:r w:rsidR="00E15A70">
        <w:t>r</w:t>
      </w:r>
      <w:r w:rsidR="00E15A70" w:rsidRPr="008B1867">
        <w:t>ed bars represent 1% error rates and blue bars 10% error rates</w:t>
      </w:r>
      <w:r w:rsidR="00E15A70">
        <w:t xml:space="preserve"> for control channels, and higher or lower data rates for PDSCH and PUSCH.</w:t>
      </w:r>
    </w:p>
    <w:p w14:paraId="7BD7C7B9" w14:textId="5E115E3A" w:rsidR="00997D81" w:rsidRDefault="00B22AD9" w:rsidP="00C84044">
      <w:pPr>
        <w:jc w:val="both"/>
      </w:pPr>
      <w:r w:rsidRPr="008B1867">
        <w:rPr>
          <w:lang w:eastAsia="ja-JP"/>
        </w:rPr>
        <w:t xml:space="preserve">It is seen that 1Mbps PUSCH data has the worst coverage. </w:t>
      </w:r>
      <w:r w:rsidR="00997D81" w:rsidRPr="008B1867">
        <w:t xml:space="preserve">This is followed by </w:t>
      </w:r>
      <w:r w:rsidR="00997D81">
        <w:t xml:space="preserve">the uplink control channels, which are relatively well-balanced, but where </w:t>
      </w:r>
      <w:r w:rsidR="00997D81" w:rsidRPr="008B1867">
        <w:t>CSI on PUCCH</w:t>
      </w:r>
      <w:r w:rsidR="00997D81">
        <w:t xml:space="preserve"> </w:t>
      </w:r>
      <w:r w:rsidR="006D1264">
        <w:t>or PUS</w:t>
      </w:r>
      <w:r w:rsidR="00985DF4">
        <w:t xml:space="preserve">CH </w:t>
      </w:r>
      <w:r w:rsidR="00997D81">
        <w:t>is slightly worse than the others. Downlink control channels and data are more robust.</w:t>
      </w:r>
      <w:r w:rsidR="00985DF4">
        <w:t xml:space="preserve"> Message 2, for which </w:t>
      </w:r>
      <w:r w:rsidR="00274ADC">
        <w:t>limited CSI is assumed to be available for beamforming, is worse than the others, but better than</w:t>
      </w:r>
      <w:r w:rsidR="00585047">
        <w:t xml:space="preserve"> uplink control.</w:t>
      </w:r>
      <w:r w:rsidR="00274ADC">
        <w:t xml:space="preserve">  </w:t>
      </w:r>
    </w:p>
    <w:p w14:paraId="245B780D" w14:textId="77777777" w:rsidR="00131038" w:rsidRDefault="00B22AD9" w:rsidP="000962D7">
      <w:pPr>
        <w:jc w:val="both"/>
        <w:rPr>
          <w:b/>
        </w:rPr>
      </w:pPr>
      <w:r w:rsidRPr="008B1867">
        <w:rPr>
          <w:b/>
        </w:rPr>
        <w:t>Observation</w:t>
      </w:r>
      <w:r w:rsidR="00131038">
        <w:rPr>
          <w:b/>
        </w:rPr>
        <w:t>s:</w:t>
      </w:r>
    </w:p>
    <w:p w14:paraId="2DFE2D6F" w14:textId="4F873AD0" w:rsidR="00B22AD9" w:rsidRPr="008B1867" w:rsidRDefault="00C142EF" w:rsidP="00C84044">
      <w:pPr>
        <w:pStyle w:val="ListParagraph"/>
        <w:numPr>
          <w:ilvl w:val="0"/>
          <w:numId w:val="40"/>
        </w:numPr>
        <w:jc w:val="both"/>
      </w:pPr>
      <w:r>
        <w:t>For mid-band, up</w:t>
      </w:r>
      <w:r w:rsidR="00B22AD9" w:rsidRPr="008B1867">
        <w:t xml:space="preserve">link data </w:t>
      </w:r>
      <w:r w:rsidR="00151759">
        <w:t>(PUSCH 1 or 2Mbps)</w:t>
      </w:r>
      <w:r w:rsidR="00EE00FE">
        <w:t xml:space="preserve"> </w:t>
      </w:r>
      <w:r w:rsidR="00B22AD9" w:rsidRPr="008B1867">
        <w:t xml:space="preserve">has the worst coverage. </w:t>
      </w:r>
    </w:p>
    <w:p w14:paraId="0B21C73B" w14:textId="313C1157" w:rsidR="00B22AD9" w:rsidRPr="008B1867" w:rsidRDefault="00C142EF" w:rsidP="00C84044">
      <w:pPr>
        <w:pStyle w:val="ListParagraph"/>
        <w:numPr>
          <w:ilvl w:val="0"/>
          <w:numId w:val="40"/>
        </w:numPr>
        <w:jc w:val="both"/>
      </w:pPr>
      <w:r>
        <w:t>For mid-band, u</w:t>
      </w:r>
      <w:r w:rsidR="00B22AD9" w:rsidRPr="008B1867">
        <w:t xml:space="preserve">plink control channels are quite well balanced. </w:t>
      </w:r>
      <w:r w:rsidR="003E4B3E">
        <w:t xml:space="preserve">CSI on PUCCH or PUSCH are </w:t>
      </w:r>
      <w:r w:rsidR="00E075CB">
        <w:t>slightly worse than</w:t>
      </w:r>
      <w:r w:rsidR="00D21918">
        <w:t xml:space="preserve"> others.</w:t>
      </w:r>
      <w:r w:rsidR="00E075CB">
        <w:t xml:space="preserve"> </w:t>
      </w:r>
    </w:p>
    <w:p w14:paraId="4AF1FD30" w14:textId="4ECC84B4" w:rsidR="00B22AD9" w:rsidRPr="0026280F" w:rsidRDefault="00D21918" w:rsidP="00C84044">
      <w:pPr>
        <w:pStyle w:val="ListParagraph"/>
        <w:numPr>
          <w:ilvl w:val="0"/>
          <w:numId w:val="40"/>
        </w:numPr>
        <w:jc w:val="both"/>
        <w:rPr>
          <w:rFonts w:ascii="Times New Roman" w:hAnsi="Times New Roman"/>
          <w:sz w:val="20"/>
        </w:rPr>
      </w:pPr>
      <w:r>
        <w:t>For mid-band, d</w:t>
      </w:r>
      <w:r w:rsidR="00B22AD9" w:rsidRPr="008B1867">
        <w:t xml:space="preserve">ownlink control channels and data (PDSCH 10Mbps) are quite well balanced and have better coverage than uplink channels. </w:t>
      </w:r>
      <w:r w:rsidR="008E3DFC">
        <w:t>Message 2, for which limited CSI is assumed to be available for beamforming, is worse than the others, but better than uplink control.</w:t>
      </w:r>
      <w:r w:rsidR="00B22AD9" w:rsidRPr="008B1867">
        <w:t xml:space="preserve"> </w:t>
      </w:r>
    </w:p>
    <w:p w14:paraId="035220F0" w14:textId="4C96AE8D" w:rsidR="008F7C5C" w:rsidRPr="008B1867" w:rsidRDefault="008F7C5C" w:rsidP="008B1867"/>
    <w:p w14:paraId="21930777" w14:textId="4E8B14A4" w:rsidR="003A5D61" w:rsidRDefault="00F64BCC" w:rsidP="008F7C5C">
      <w:pPr>
        <w:jc w:val="center"/>
      </w:pPr>
      <w:r w:rsidRPr="00F64BCC">
        <w:rPr>
          <w:noProof/>
        </w:rPr>
        <w:lastRenderedPageBreak/>
        <w:drawing>
          <wp:inline distT="0" distB="0" distL="0" distR="0" wp14:anchorId="173E9F0B" wp14:editId="2AB72173">
            <wp:extent cx="5324475" cy="3990975"/>
            <wp:effectExtent l="0" t="0" r="0" b="9525"/>
            <wp:docPr id="925214321" name="Picture 925214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F18239F" w14:textId="44003EB4" w:rsidR="005D0936" w:rsidRDefault="005D0936" w:rsidP="005D0936">
      <w:pPr>
        <w:pStyle w:val="Caption"/>
      </w:pPr>
      <w:bookmarkStart w:id="26" w:name="_Ref40200185"/>
      <w:r w:rsidRPr="008B1867">
        <w:t xml:space="preserve">Figure </w:t>
      </w:r>
      <w:r>
        <w:fldChar w:fldCharType="begin"/>
      </w:r>
      <w:r w:rsidRPr="00FC718A">
        <w:instrText xml:space="preserve"> SEQ Figure \* ARABIC </w:instrText>
      </w:r>
      <w:r>
        <w:fldChar w:fldCharType="separate"/>
      </w:r>
      <w:r w:rsidR="001C3112">
        <w:rPr>
          <w:noProof/>
        </w:rPr>
        <w:t>11</w:t>
      </w:r>
      <w:r>
        <w:fldChar w:fldCharType="end"/>
      </w:r>
      <w:bookmarkEnd w:id="26"/>
      <w:r w:rsidRPr="008B1867">
        <w:t>. SINR distributions and coverage for different channels for Urban Macro with 700m ISD at 4GHz.</w:t>
      </w:r>
    </w:p>
    <w:p w14:paraId="198ED536" w14:textId="4B920828" w:rsidR="005D0936" w:rsidRDefault="00E9706F" w:rsidP="008B1867">
      <w:pPr>
        <w:jc w:val="center"/>
      </w:pPr>
      <w:r w:rsidRPr="00E9706F">
        <w:rPr>
          <w:noProof/>
        </w:rPr>
        <w:drawing>
          <wp:inline distT="0" distB="0" distL="0" distR="0" wp14:anchorId="7843DBED" wp14:editId="5F2FE5DC">
            <wp:extent cx="5324475" cy="3990975"/>
            <wp:effectExtent l="0" t="0" r="0" b="9525"/>
            <wp:docPr id="925214322" name="Picture 92521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9A51DFC" w14:textId="242AB848" w:rsidR="005D0936" w:rsidRPr="008B1867" w:rsidRDefault="005D0936" w:rsidP="005D0936">
      <w:pPr>
        <w:pStyle w:val="Caption"/>
      </w:pPr>
      <w:bookmarkStart w:id="27" w:name="_Ref40200190"/>
      <w:r w:rsidRPr="008B1867">
        <w:lastRenderedPageBreak/>
        <w:t xml:space="preserve">Figure </w:t>
      </w:r>
      <w:r>
        <w:fldChar w:fldCharType="begin"/>
      </w:r>
      <w:r w:rsidRPr="000609C7">
        <w:instrText xml:space="preserve"> SEQ Figure \* ARABIC </w:instrText>
      </w:r>
      <w:r>
        <w:fldChar w:fldCharType="separate"/>
      </w:r>
      <w:r w:rsidR="001C3112">
        <w:rPr>
          <w:noProof/>
        </w:rPr>
        <w:t>12</w:t>
      </w:r>
      <w:r>
        <w:fldChar w:fldCharType="end"/>
      </w:r>
      <w:bookmarkEnd w:id="27"/>
      <w:r w:rsidRPr="008B1867">
        <w:t>. Coverage in terms of fraction of users with acceptable quality for U</w:t>
      </w:r>
      <w:r w:rsidR="00E72FF2">
        <w:t xml:space="preserve">rban </w:t>
      </w:r>
      <w:r w:rsidRPr="008B1867">
        <w:t>Ma</w:t>
      </w:r>
      <w:r w:rsidR="00E72FF2">
        <w:t>cro</w:t>
      </w:r>
      <w:r w:rsidRPr="008B1867">
        <w:t xml:space="preserve"> with 700m ISD at 4GHz.</w:t>
      </w:r>
      <w:r w:rsidR="00865D6C">
        <w:t xml:space="preserve">  </w:t>
      </w:r>
    </w:p>
    <w:p w14:paraId="52136251" w14:textId="77777777" w:rsidR="005D0936" w:rsidRPr="008B1867" w:rsidRDefault="005D0936" w:rsidP="005D0936"/>
    <w:p w14:paraId="14959B2D" w14:textId="598DEEC6" w:rsidR="005D0936" w:rsidRDefault="00E9706F" w:rsidP="008B1867">
      <w:pPr>
        <w:jc w:val="center"/>
      </w:pPr>
      <w:r w:rsidRPr="00E9706F">
        <w:rPr>
          <w:noProof/>
        </w:rPr>
        <w:drawing>
          <wp:inline distT="0" distB="0" distL="0" distR="0" wp14:anchorId="40BECF3A" wp14:editId="0307B3EB">
            <wp:extent cx="5324475" cy="3990975"/>
            <wp:effectExtent l="0" t="0" r="0" b="9525"/>
            <wp:docPr id="925214323" name="Picture 925214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9A8082C" w14:textId="48E57AE0" w:rsidR="00D13270" w:rsidRDefault="005D0936" w:rsidP="00C84044">
      <w:pPr>
        <w:pStyle w:val="Caption"/>
      </w:pPr>
      <w:bookmarkStart w:id="28" w:name="_Ref40200195"/>
      <w:r w:rsidRPr="008B1867">
        <w:t xml:space="preserve">Figure </w:t>
      </w:r>
      <w:r>
        <w:fldChar w:fldCharType="begin"/>
      </w:r>
      <w:r w:rsidRPr="00FC718A">
        <w:instrText xml:space="preserve"> SEQ Figure \* ARABIC </w:instrText>
      </w:r>
      <w:r>
        <w:fldChar w:fldCharType="separate"/>
      </w:r>
      <w:r w:rsidR="001C3112">
        <w:rPr>
          <w:noProof/>
        </w:rPr>
        <w:t>13</w:t>
      </w:r>
      <w:r>
        <w:fldChar w:fldCharType="end"/>
      </w:r>
      <w:bookmarkEnd w:id="28"/>
      <w:r w:rsidRPr="008B1867">
        <w:t xml:space="preserve">. Estimated maximum isotropic loss for different channels for Urban Macro with 700m ISD at 4GHz. </w:t>
      </w:r>
      <w:r w:rsidR="00865D6C">
        <w:t xml:space="preserve"> </w:t>
      </w:r>
    </w:p>
    <w:p w14:paraId="0203A6AC" w14:textId="2D25654C" w:rsidR="00DA2D0C" w:rsidRDefault="00DA2D0C" w:rsidP="00DA2D0C">
      <w:pPr>
        <w:pStyle w:val="Heading2"/>
      </w:pPr>
      <w:r>
        <w:rPr>
          <w:lang w:val="en-US"/>
        </w:rPr>
        <w:t>3</w:t>
      </w:r>
      <w:r>
        <w:t>.</w:t>
      </w:r>
      <w:r w:rsidR="00A806D6">
        <w:t>6</w:t>
      </w:r>
      <w:r>
        <w:tab/>
        <w:t xml:space="preserve">Rural Macro, ISD </w:t>
      </w:r>
      <w:r w:rsidR="00851F81">
        <w:t>3</w:t>
      </w:r>
      <w:r>
        <w:t>km, 4GHz, 100MHz TDD</w:t>
      </w:r>
    </w:p>
    <w:p w14:paraId="7C0711B8" w14:textId="228E0909" w:rsidR="00851F81" w:rsidRDefault="00903C69" w:rsidP="00C84044">
      <w:pPr>
        <w:jc w:val="both"/>
      </w:pPr>
      <w:r>
        <w:t>Like the Urban Macro scenario with 700</w:t>
      </w:r>
      <w:r w:rsidR="00F579C2">
        <w:t>m ISD, t</w:t>
      </w:r>
      <w:r w:rsidR="00851F81" w:rsidRPr="008B1867">
        <w:t xml:space="preserve">his modified version of the </w:t>
      </w:r>
      <w:r w:rsidR="00851F81">
        <w:t>Rural</w:t>
      </w:r>
      <w:r w:rsidR="00851F81" w:rsidRPr="008B1867">
        <w:t xml:space="preserve"> Macro scenario, with the ISD adjusted to </w:t>
      </w:r>
      <w:r w:rsidR="00851F81">
        <w:t>3k</w:t>
      </w:r>
      <w:r w:rsidR="00851F81" w:rsidRPr="008B1867">
        <w:t>m, is selected a create a challenging scenario from a coverage perspective</w:t>
      </w:r>
      <w:r w:rsidR="00851F81">
        <w:t xml:space="preserve"> at 4GHz</w:t>
      </w:r>
      <w:r w:rsidR="00851F81" w:rsidRPr="008B1867">
        <w:t xml:space="preserve">, and stress potential bottlenecks. </w:t>
      </w:r>
      <w:r w:rsidR="00F579C2">
        <w:t>One intention with studying both these scenarios is to see if the bottleneck</w:t>
      </w:r>
      <w:r w:rsidR="00F13C20">
        <w:t>s</w:t>
      </w:r>
      <w:r w:rsidR="00F579C2">
        <w:t xml:space="preserve"> are the same across the scenarios.</w:t>
      </w:r>
    </w:p>
    <w:p w14:paraId="3DFD617B" w14:textId="28BC0737" w:rsidR="00F13C20" w:rsidRPr="008B1867" w:rsidRDefault="00634880" w:rsidP="00C84044">
      <w:pPr>
        <w:jc w:val="both"/>
        <w:rPr>
          <w:lang w:eastAsia="ja-JP"/>
        </w:rPr>
      </w:pPr>
      <w:r>
        <w:rPr>
          <w:rFonts w:ascii="Times New Roman" w:hAnsi="Times New Roman"/>
          <w:sz w:val="20"/>
        </w:rPr>
        <w:fldChar w:fldCharType="begin"/>
      </w:r>
      <w:r>
        <w:rPr>
          <w:rFonts w:ascii="Times New Roman" w:hAnsi="Times New Roman"/>
          <w:sz w:val="20"/>
        </w:rPr>
        <w:instrText xml:space="preserve"> REF _Ref40474875 \h </w:instrText>
      </w:r>
      <w:r>
        <w:rPr>
          <w:rFonts w:ascii="Times New Roman" w:hAnsi="Times New Roman"/>
          <w:sz w:val="20"/>
        </w:rPr>
      </w:r>
      <w:r>
        <w:rPr>
          <w:rFonts w:ascii="Times New Roman" w:hAnsi="Times New Roman"/>
          <w:sz w:val="20"/>
        </w:rPr>
        <w:fldChar w:fldCharType="separate"/>
      </w:r>
      <w:r w:rsidR="001C3112" w:rsidRPr="008B1867">
        <w:t xml:space="preserve">Figure </w:t>
      </w:r>
      <w:r w:rsidR="001C3112">
        <w:rPr>
          <w:noProof/>
        </w:rPr>
        <w:t>14</w:t>
      </w:r>
      <w:r>
        <w:rPr>
          <w:rFonts w:ascii="Times New Roman" w:hAnsi="Times New Roman"/>
          <w:sz w:val="20"/>
        </w:rPr>
        <w:fldChar w:fldCharType="end"/>
      </w:r>
      <w:r>
        <w:rPr>
          <w:rFonts w:ascii="Times New Roman" w:hAnsi="Times New Roman"/>
          <w:sz w:val="20"/>
        </w:rPr>
        <w:t xml:space="preserve"> </w:t>
      </w:r>
      <w:r w:rsidR="00F13C20" w:rsidRPr="008B1867">
        <w:rPr>
          <w:lang w:eastAsia="ja-JP"/>
        </w:rPr>
        <w:t>shows SINR distributions and coverage for different channels.</w:t>
      </w:r>
      <w:r w:rsidR="00F13C20">
        <w:rPr>
          <w:lang w:eastAsia="ja-JP"/>
        </w:rPr>
        <w:t xml:space="preserve"> </w:t>
      </w:r>
      <w:r w:rsidR="00700BA3">
        <w:rPr>
          <w:lang w:eastAsia="ja-JP"/>
        </w:rPr>
        <w:fldChar w:fldCharType="begin"/>
      </w:r>
      <w:r w:rsidR="00700BA3">
        <w:rPr>
          <w:lang w:eastAsia="ja-JP"/>
        </w:rPr>
        <w:instrText xml:space="preserve"> REF _Ref40479967 \h </w:instrText>
      </w:r>
      <w:r w:rsidR="00700BA3">
        <w:rPr>
          <w:lang w:eastAsia="ja-JP"/>
        </w:rPr>
      </w:r>
      <w:r w:rsidR="00700BA3">
        <w:rPr>
          <w:lang w:eastAsia="ja-JP"/>
        </w:rPr>
        <w:fldChar w:fldCharType="separate"/>
      </w:r>
      <w:r w:rsidR="001C3112" w:rsidRPr="008B1867">
        <w:t xml:space="preserve">Figure </w:t>
      </w:r>
      <w:r w:rsidR="001C3112">
        <w:rPr>
          <w:noProof/>
        </w:rPr>
        <w:t>15</w:t>
      </w:r>
      <w:r w:rsidR="00700BA3">
        <w:rPr>
          <w:lang w:eastAsia="ja-JP"/>
        </w:rPr>
        <w:fldChar w:fldCharType="end"/>
      </w:r>
      <w:r w:rsidR="00F13C20">
        <w:rPr>
          <w:lang w:eastAsia="ja-JP"/>
        </w:rPr>
        <w:t xml:space="preserve"> summarizes the relative coverage per channel and </w:t>
      </w:r>
      <w:r w:rsidR="00700BA3">
        <w:rPr>
          <w:lang w:eastAsia="ja-JP"/>
        </w:rPr>
        <w:fldChar w:fldCharType="begin"/>
      </w:r>
      <w:r w:rsidR="00700BA3">
        <w:rPr>
          <w:lang w:eastAsia="ja-JP"/>
        </w:rPr>
        <w:instrText xml:space="preserve"> REF _Ref40479977 \h </w:instrText>
      </w:r>
      <w:r w:rsidR="00700BA3">
        <w:rPr>
          <w:lang w:eastAsia="ja-JP"/>
        </w:rPr>
      </w:r>
      <w:r w:rsidR="00700BA3">
        <w:rPr>
          <w:lang w:eastAsia="ja-JP"/>
        </w:rPr>
        <w:fldChar w:fldCharType="separate"/>
      </w:r>
      <w:r w:rsidR="001C3112" w:rsidRPr="008B1867">
        <w:t xml:space="preserve">Figure </w:t>
      </w:r>
      <w:r w:rsidR="001C3112">
        <w:rPr>
          <w:noProof/>
        </w:rPr>
        <w:t>16</w:t>
      </w:r>
      <w:r w:rsidR="00700BA3">
        <w:rPr>
          <w:lang w:eastAsia="ja-JP"/>
        </w:rPr>
        <w:fldChar w:fldCharType="end"/>
      </w:r>
      <w:r w:rsidR="00F13C20">
        <w:rPr>
          <w:lang w:eastAsia="ja-JP"/>
        </w:rPr>
        <w:t xml:space="preserve"> shows an assessment of isotropic loss. </w:t>
      </w:r>
      <w:r w:rsidR="00700BA3">
        <w:rPr>
          <w:lang w:eastAsia="ja-JP"/>
        </w:rPr>
        <w:t xml:space="preserve">As in the figures above, </w:t>
      </w:r>
      <w:r w:rsidR="00700BA3">
        <w:t>r</w:t>
      </w:r>
      <w:r w:rsidR="00700BA3" w:rsidRPr="008B1867">
        <w:t>ed bars represent 1% error rates and blue bars 10% error rates</w:t>
      </w:r>
      <w:r w:rsidR="00700BA3">
        <w:t xml:space="preserve"> for control channels, and higher or lower data rates for PDSCH and PUSCH.  </w:t>
      </w:r>
      <w:r w:rsidR="00F13C20" w:rsidRPr="008B1867">
        <w:rPr>
          <w:lang w:eastAsia="ja-JP"/>
        </w:rPr>
        <w:t xml:space="preserve">It is seen that 1Mbps PUSCH data has the worst coverage. </w:t>
      </w:r>
      <w:r w:rsidR="00F13C20">
        <w:rPr>
          <w:lang w:eastAsia="ja-JP"/>
        </w:rPr>
        <w:t>This is followed by uplink control channels. Downlink control and data are more robust.</w:t>
      </w:r>
    </w:p>
    <w:p w14:paraId="06C04F44" w14:textId="77777777" w:rsidR="00947B53" w:rsidRDefault="00616C03" w:rsidP="009526DC">
      <w:pPr>
        <w:jc w:val="both"/>
        <w:rPr>
          <w:b/>
          <w:bCs/>
          <w:lang w:eastAsia="ja-JP"/>
        </w:rPr>
      </w:pPr>
      <w:r w:rsidRPr="00A96C99">
        <w:rPr>
          <w:b/>
          <w:bCs/>
          <w:lang w:eastAsia="ja-JP"/>
        </w:rPr>
        <w:t>Observation</w:t>
      </w:r>
      <w:r w:rsidR="00947B53">
        <w:rPr>
          <w:b/>
          <w:bCs/>
          <w:lang w:eastAsia="ja-JP"/>
        </w:rPr>
        <w:t>:</w:t>
      </w:r>
    </w:p>
    <w:p w14:paraId="4CEC2CCB" w14:textId="56B19A51" w:rsidR="00DA2D0C" w:rsidRPr="00F447ED" w:rsidRDefault="00F14A76" w:rsidP="00C84044">
      <w:pPr>
        <w:pStyle w:val="ListParagraph"/>
        <w:numPr>
          <w:ilvl w:val="0"/>
          <w:numId w:val="41"/>
        </w:numPr>
        <w:spacing w:after="240"/>
        <w:jc w:val="both"/>
        <w:rPr>
          <w:lang w:eastAsia="ja-JP"/>
        </w:rPr>
      </w:pPr>
      <w:r>
        <w:rPr>
          <w:lang w:eastAsia="ja-JP"/>
        </w:rPr>
        <w:t>The bottlenecks in the rural macro scenario are the same as in the urban macro scenario. T</w:t>
      </w:r>
      <w:r w:rsidR="00616C03">
        <w:rPr>
          <w:lang w:eastAsia="ja-JP"/>
        </w:rPr>
        <w:t>h</w:t>
      </w:r>
      <w:r>
        <w:rPr>
          <w:lang w:eastAsia="ja-JP"/>
        </w:rPr>
        <w:t>is points to that the</w:t>
      </w:r>
      <w:r w:rsidR="00616C03">
        <w:rPr>
          <w:lang w:eastAsia="ja-JP"/>
        </w:rPr>
        <w:t xml:space="preserve"> </w:t>
      </w:r>
      <w:r w:rsidR="00A96C99">
        <w:rPr>
          <w:lang w:eastAsia="ja-JP"/>
        </w:rPr>
        <w:t>bottlenecks</w:t>
      </w:r>
      <w:r>
        <w:rPr>
          <w:lang w:eastAsia="ja-JP"/>
        </w:rPr>
        <w:t xml:space="preserve"> could</w:t>
      </w:r>
      <w:r w:rsidR="00A96C99">
        <w:rPr>
          <w:lang w:eastAsia="ja-JP"/>
        </w:rPr>
        <w:t xml:space="preserve"> be consistent across scenarios.</w:t>
      </w:r>
    </w:p>
    <w:p w14:paraId="1B7F47E2" w14:textId="29A7F66A" w:rsidR="00DA2D0C" w:rsidRPr="00B2224C" w:rsidRDefault="00A806D6" w:rsidP="00DA2D0C">
      <w:pPr>
        <w:jc w:val="center"/>
        <w:rPr>
          <w:lang w:eastAsia="ja-JP"/>
        </w:rPr>
      </w:pPr>
      <w:r w:rsidRPr="00A806D6">
        <w:rPr>
          <w:noProof/>
          <w:lang w:eastAsia="ja-JP"/>
        </w:rPr>
        <w:lastRenderedPageBreak/>
        <w:drawing>
          <wp:inline distT="0" distB="0" distL="0" distR="0" wp14:anchorId="4EF47289" wp14:editId="59C3051C">
            <wp:extent cx="5320030" cy="39903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7CF55E4C" w14:textId="411430C7" w:rsidR="00DA2D0C" w:rsidRPr="008B1867" w:rsidRDefault="00DA2D0C" w:rsidP="00DA2D0C">
      <w:pPr>
        <w:pStyle w:val="Caption"/>
      </w:pPr>
      <w:bookmarkStart w:id="29" w:name="_Ref40474875"/>
      <w:r w:rsidRPr="008B1867">
        <w:t xml:space="preserve">Figure </w:t>
      </w:r>
      <w:r>
        <w:fldChar w:fldCharType="begin"/>
      </w:r>
      <w:r w:rsidRPr="008B1867">
        <w:instrText xml:space="preserve"> SEQ Figure \* ARABIC </w:instrText>
      </w:r>
      <w:r>
        <w:fldChar w:fldCharType="separate"/>
      </w:r>
      <w:r w:rsidR="001C3112">
        <w:rPr>
          <w:noProof/>
        </w:rPr>
        <w:t>14</w:t>
      </w:r>
      <w:r>
        <w:fldChar w:fldCharType="end"/>
      </w:r>
      <w:bookmarkEnd w:id="29"/>
      <w:r w:rsidRPr="008B1867">
        <w:t>. SINR distributions and coverage for different channels for Rural Macro</w:t>
      </w:r>
      <w:r w:rsidR="00C2746F">
        <w:t xml:space="preserve"> with 3km ISD</w:t>
      </w:r>
      <w:r w:rsidRPr="008B1867">
        <w:t xml:space="preserve"> at 4GHz.</w:t>
      </w:r>
    </w:p>
    <w:p w14:paraId="6C2F8876" w14:textId="630FF24E" w:rsidR="00DA2D0C" w:rsidRPr="00B404A9" w:rsidRDefault="00C87F19" w:rsidP="00DA2D0C">
      <w:pPr>
        <w:jc w:val="center"/>
      </w:pPr>
      <w:r w:rsidRPr="00C87F19">
        <w:rPr>
          <w:noProof/>
        </w:rPr>
        <w:drawing>
          <wp:inline distT="0" distB="0" distL="0" distR="0" wp14:anchorId="0F4C2B4C" wp14:editId="5826C993">
            <wp:extent cx="5324475" cy="3990975"/>
            <wp:effectExtent l="0" t="0" r="0" b="9525"/>
            <wp:docPr id="925214331" name="Picture 925214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69304A2" w14:textId="7F8CD5F8" w:rsidR="00DA2D0C" w:rsidRPr="008B1867" w:rsidRDefault="00DA2D0C" w:rsidP="00DA2D0C">
      <w:pPr>
        <w:pStyle w:val="Caption"/>
      </w:pPr>
      <w:bookmarkStart w:id="30" w:name="_Ref40479967"/>
      <w:r w:rsidRPr="008B1867">
        <w:t xml:space="preserve">Figure </w:t>
      </w:r>
      <w:r>
        <w:fldChar w:fldCharType="begin"/>
      </w:r>
      <w:r w:rsidRPr="000609C7">
        <w:instrText xml:space="preserve"> SEQ Figure \* ARABIC </w:instrText>
      </w:r>
      <w:r>
        <w:fldChar w:fldCharType="separate"/>
      </w:r>
      <w:r w:rsidR="001C3112">
        <w:rPr>
          <w:noProof/>
        </w:rPr>
        <w:t>15</w:t>
      </w:r>
      <w:r>
        <w:fldChar w:fldCharType="end"/>
      </w:r>
      <w:bookmarkEnd w:id="30"/>
      <w:r w:rsidRPr="008B1867">
        <w:t xml:space="preserve">. Coverage in terms of fraction of users with acceptable quality for </w:t>
      </w:r>
      <w:r>
        <w:t>Rural Macro</w:t>
      </w:r>
      <w:r w:rsidR="00C2746F">
        <w:t xml:space="preserve"> with 3km ISD</w:t>
      </w:r>
      <w:r w:rsidRPr="008B1867">
        <w:t xml:space="preserve"> at 4GHz.</w:t>
      </w:r>
      <w:r w:rsidR="002D6553" w:rsidRPr="002D6553">
        <w:t xml:space="preserve"> </w:t>
      </w:r>
    </w:p>
    <w:p w14:paraId="0125BF1B" w14:textId="77777777" w:rsidR="00DA2D0C" w:rsidRPr="008B1867" w:rsidRDefault="00DA2D0C" w:rsidP="00DA2D0C">
      <w:pPr>
        <w:rPr>
          <w:lang w:eastAsia="ja-JP"/>
        </w:rPr>
      </w:pPr>
    </w:p>
    <w:p w14:paraId="202112DA" w14:textId="59D18472" w:rsidR="00DA2D0C" w:rsidRPr="00C2746F" w:rsidRDefault="00C87F19" w:rsidP="00DA2D0C">
      <w:pPr>
        <w:jc w:val="center"/>
        <w:rPr>
          <w:lang w:eastAsia="ja-JP"/>
        </w:rPr>
      </w:pPr>
      <w:r w:rsidRPr="00C87F19">
        <w:rPr>
          <w:noProof/>
          <w:lang w:eastAsia="ja-JP"/>
        </w:rPr>
        <w:drawing>
          <wp:inline distT="0" distB="0" distL="0" distR="0" wp14:anchorId="612A8C45" wp14:editId="6ABC6DE9">
            <wp:extent cx="5324475" cy="3990975"/>
            <wp:effectExtent l="0" t="0" r="0" b="9525"/>
            <wp:docPr id="925214332" name="Picture 925214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9732948" w14:textId="5AAF695E" w:rsidR="00DA2D0C" w:rsidRDefault="00DA2D0C" w:rsidP="009D32CF">
      <w:pPr>
        <w:pStyle w:val="Caption"/>
      </w:pPr>
      <w:bookmarkStart w:id="31" w:name="_Ref40479977"/>
      <w:r w:rsidRPr="008B1867">
        <w:t xml:space="preserve">Figure </w:t>
      </w:r>
      <w:r>
        <w:fldChar w:fldCharType="begin"/>
      </w:r>
      <w:r w:rsidRPr="008B1867">
        <w:instrText xml:space="preserve"> SEQ Figure \* ARABIC </w:instrText>
      </w:r>
      <w:r>
        <w:fldChar w:fldCharType="separate"/>
      </w:r>
      <w:r w:rsidR="001C3112">
        <w:rPr>
          <w:noProof/>
        </w:rPr>
        <w:t>16</w:t>
      </w:r>
      <w:r>
        <w:fldChar w:fldCharType="end"/>
      </w:r>
      <w:bookmarkEnd w:id="31"/>
      <w:r w:rsidRPr="008B1867">
        <w:t>. Estimated maximum isotropic loss for different channels for Rural Macro</w:t>
      </w:r>
      <w:r w:rsidR="00C2746F">
        <w:t xml:space="preserve"> with 3km ISD</w:t>
      </w:r>
      <w:r w:rsidRPr="008B1867">
        <w:t xml:space="preserve"> at 4GHz.</w:t>
      </w:r>
      <w:r w:rsidR="002D6553">
        <w:t xml:space="preserve"> </w:t>
      </w:r>
    </w:p>
    <w:p w14:paraId="106F2D5E" w14:textId="6683CA1A" w:rsidR="00A806D6" w:rsidRDefault="00A806D6" w:rsidP="00A806D6">
      <w:pPr>
        <w:pStyle w:val="Heading2"/>
      </w:pPr>
      <w:r>
        <w:t>3.7</w:t>
      </w:r>
      <w:r>
        <w:tab/>
        <w:t>Urban Macro, ISD 500m, 4GHz, 100MHz TDD</w:t>
      </w:r>
    </w:p>
    <w:p w14:paraId="142C2FD1" w14:textId="7D1639E2" w:rsidR="00A806D6" w:rsidRDefault="00A806D6" w:rsidP="004D03E9">
      <w:pPr>
        <w:jc w:val="both"/>
        <w:rPr>
          <w:lang w:eastAsia="ja-JP"/>
        </w:rPr>
      </w:pPr>
      <w:r>
        <w:rPr>
          <w:lang w:eastAsia="ja-JP"/>
        </w:rPr>
        <w:t xml:space="preserve">For completeness, also an Urban Macro scenario with the default ISD of 500m is studied. </w:t>
      </w:r>
      <w:r>
        <w:rPr>
          <w:rFonts w:ascii="Times New Roman" w:hAnsi="Times New Roman"/>
          <w:sz w:val="20"/>
        </w:rPr>
        <w:fldChar w:fldCharType="begin"/>
      </w:r>
      <w:r w:rsidRPr="008B1867">
        <w:rPr>
          <w:rFonts w:ascii="Times New Roman" w:hAnsi="Times New Roman"/>
          <w:sz w:val="20"/>
        </w:rPr>
        <w:instrText xml:space="preserve"> REF _Ref32835209 \h </w:instrText>
      </w:r>
      <w:r w:rsidR="00634A58">
        <w:rPr>
          <w:rFonts w:ascii="Times New Roman" w:hAnsi="Times New Roman"/>
          <w:sz w:val="20"/>
        </w:rPr>
        <w:instrText xml:space="preserve"> \* MERGEFORMAT </w:instrText>
      </w:r>
      <w:r>
        <w:rPr>
          <w:rFonts w:ascii="Times New Roman" w:hAnsi="Times New Roman"/>
          <w:sz w:val="20"/>
        </w:rPr>
      </w:r>
      <w:r>
        <w:rPr>
          <w:rFonts w:ascii="Times New Roman" w:hAnsi="Times New Roman"/>
          <w:sz w:val="20"/>
        </w:rPr>
        <w:fldChar w:fldCharType="separate"/>
      </w:r>
      <w:r w:rsidR="001C3112" w:rsidRPr="008B1867">
        <w:t xml:space="preserve">Figure </w:t>
      </w:r>
      <w:r w:rsidR="001C3112">
        <w:rPr>
          <w:noProof/>
        </w:rPr>
        <w:t>17</w:t>
      </w:r>
      <w:r>
        <w:rPr>
          <w:rFonts w:ascii="Times New Roman" w:hAnsi="Times New Roman"/>
          <w:sz w:val="20"/>
        </w:rPr>
        <w:fldChar w:fldCharType="end"/>
      </w:r>
      <w:r w:rsidRPr="008B1867">
        <w:rPr>
          <w:rFonts w:ascii="Times New Roman" w:hAnsi="Times New Roman"/>
          <w:sz w:val="20"/>
        </w:rPr>
        <w:t xml:space="preserve"> </w:t>
      </w:r>
      <w:r w:rsidRPr="008B1867">
        <w:rPr>
          <w:lang w:eastAsia="ja-JP"/>
        </w:rPr>
        <w:t>shows SINR distributions and coverage for different channels.</w:t>
      </w:r>
      <w:r>
        <w:rPr>
          <w:lang w:eastAsia="ja-JP"/>
        </w:rPr>
        <w:t xml:space="preserve"> </w:t>
      </w:r>
      <w:r>
        <w:rPr>
          <w:lang w:eastAsia="ja-JP"/>
        </w:rPr>
        <w:fldChar w:fldCharType="begin"/>
      </w:r>
      <w:r>
        <w:rPr>
          <w:lang w:eastAsia="ja-JP"/>
        </w:rPr>
        <w:instrText xml:space="preserve"> REF _Ref40201696 \h </w:instrText>
      </w:r>
      <w:r w:rsidR="00634A58">
        <w:rPr>
          <w:lang w:eastAsia="ja-JP"/>
        </w:rPr>
        <w:instrText xml:space="preserve"> \* MERGEFORMAT </w:instrText>
      </w:r>
      <w:r>
        <w:rPr>
          <w:lang w:eastAsia="ja-JP"/>
        </w:rPr>
      </w:r>
      <w:r>
        <w:rPr>
          <w:lang w:eastAsia="ja-JP"/>
        </w:rPr>
        <w:fldChar w:fldCharType="separate"/>
      </w:r>
      <w:r w:rsidR="001C3112" w:rsidRPr="008B1867">
        <w:t xml:space="preserve">Figure </w:t>
      </w:r>
      <w:r w:rsidR="001C3112">
        <w:rPr>
          <w:noProof/>
        </w:rPr>
        <w:t>18</w:t>
      </w:r>
      <w:r>
        <w:rPr>
          <w:lang w:eastAsia="ja-JP"/>
        </w:rPr>
        <w:fldChar w:fldCharType="end"/>
      </w:r>
      <w:r>
        <w:rPr>
          <w:lang w:eastAsia="ja-JP"/>
        </w:rPr>
        <w:t xml:space="preserve"> summarized the relative coverage per channel and </w:t>
      </w:r>
      <w:r>
        <w:rPr>
          <w:lang w:eastAsia="ja-JP"/>
        </w:rPr>
        <w:fldChar w:fldCharType="begin"/>
      </w:r>
      <w:r>
        <w:rPr>
          <w:lang w:eastAsia="ja-JP"/>
        </w:rPr>
        <w:instrText xml:space="preserve"> REF _Ref40201700 \h </w:instrText>
      </w:r>
      <w:r w:rsidR="00634A58">
        <w:rPr>
          <w:lang w:eastAsia="ja-JP"/>
        </w:rPr>
        <w:instrText xml:space="preserve"> \* MERGEFORMAT </w:instrText>
      </w:r>
      <w:r>
        <w:rPr>
          <w:lang w:eastAsia="ja-JP"/>
        </w:rPr>
      </w:r>
      <w:r>
        <w:rPr>
          <w:lang w:eastAsia="ja-JP"/>
        </w:rPr>
        <w:fldChar w:fldCharType="separate"/>
      </w:r>
      <w:r w:rsidR="001C3112" w:rsidRPr="008B1867">
        <w:t xml:space="preserve">Figure </w:t>
      </w:r>
      <w:r w:rsidR="001C3112">
        <w:rPr>
          <w:noProof/>
        </w:rPr>
        <w:t>19</w:t>
      </w:r>
      <w:r>
        <w:rPr>
          <w:lang w:eastAsia="ja-JP"/>
        </w:rPr>
        <w:fldChar w:fldCharType="end"/>
      </w:r>
      <w:r>
        <w:rPr>
          <w:lang w:eastAsia="ja-JP"/>
        </w:rPr>
        <w:t xml:space="preserve"> shows an assessment of isotropic loss.</w:t>
      </w:r>
      <w:r w:rsidR="002D6553">
        <w:rPr>
          <w:lang w:eastAsia="ja-JP"/>
        </w:rPr>
        <w:t xml:space="preserve">  As above, </w:t>
      </w:r>
      <w:r w:rsidR="002D6553">
        <w:t>r</w:t>
      </w:r>
      <w:r w:rsidR="002D6553" w:rsidRPr="008B1867">
        <w:t>ed bars represent 1% error rates and blue bars 10% error rates</w:t>
      </w:r>
      <w:r w:rsidR="002D6553">
        <w:t xml:space="preserve"> for control channels, and higher or lower data rates for PDSCH and PUSCH</w:t>
      </w:r>
      <w:r w:rsidR="00700BA3">
        <w:t>.</w:t>
      </w:r>
    </w:p>
    <w:p w14:paraId="7E330F08" w14:textId="0DF29CFE" w:rsidR="00A806D6" w:rsidRPr="008B1867" w:rsidRDefault="00A806D6" w:rsidP="004D03E9">
      <w:pPr>
        <w:jc w:val="both"/>
        <w:rPr>
          <w:lang w:eastAsia="ja-JP"/>
        </w:rPr>
      </w:pPr>
      <w:r>
        <w:rPr>
          <w:lang w:eastAsia="ja-JP"/>
        </w:rPr>
        <w:t xml:space="preserve">As </w:t>
      </w:r>
      <w:r w:rsidR="008956A9">
        <w:rPr>
          <w:lang w:eastAsia="ja-JP"/>
        </w:rPr>
        <w:t>expected,</w:t>
      </w:r>
      <w:r>
        <w:rPr>
          <w:lang w:eastAsia="ja-JP"/>
        </w:rPr>
        <w:t xml:space="preserve"> it is seen that coverage is better than in the case with 700m ISD.  </w:t>
      </w:r>
    </w:p>
    <w:p w14:paraId="07D4A942" w14:textId="77777777" w:rsidR="00A806D6" w:rsidRPr="008B1867" w:rsidRDefault="00A806D6" w:rsidP="004D03E9">
      <w:pPr>
        <w:jc w:val="both"/>
        <w:rPr>
          <w:lang w:eastAsia="ja-JP"/>
        </w:rPr>
      </w:pPr>
      <w:r w:rsidRPr="008B1867">
        <w:rPr>
          <w:lang w:eastAsia="ja-JP"/>
        </w:rPr>
        <w:t xml:space="preserve">It is seen that 1Mbps PUSCH data has the worst coverage. </w:t>
      </w:r>
      <w:r>
        <w:rPr>
          <w:lang w:eastAsia="ja-JP"/>
        </w:rPr>
        <w:t>This is followed by uplink control channels. Downlink control and data are more robust.</w:t>
      </w:r>
    </w:p>
    <w:p w14:paraId="3F1A0E24" w14:textId="77777777" w:rsidR="008956A9" w:rsidRDefault="00A806D6" w:rsidP="00634A58">
      <w:pPr>
        <w:jc w:val="both"/>
        <w:rPr>
          <w:b/>
        </w:rPr>
      </w:pPr>
      <w:r w:rsidRPr="008B1867">
        <w:rPr>
          <w:b/>
        </w:rPr>
        <w:t>Observation</w:t>
      </w:r>
      <w:r w:rsidR="008956A9">
        <w:rPr>
          <w:b/>
        </w:rPr>
        <w:t>:</w:t>
      </w:r>
    </w:p>
    <w:p w14:paraId="046E0C7E" w14:textId="1E0B7DD4" w:rsidR="00A806D6" w:rsidRPr="008B1867" w:rsidRDefault="008956A9" w:rsidP="00C84044">
      <w:pPr>
        <w:pStyle w:val="ListParagraph"/>
        <w:numPr>
          <w:ilvl w:val="0"/>
          <w:numId w:val="41"/>
        </w:numPr>
        <w:jc w:val="both"/>
      </w:pPr>
      <w:r>
        <w:t>F</w:t>
      </w:r>
      <w:r w:rsidR="00A806D6">
        <w:t>or mid-band, the Urban Macro scenario with 500m ISD has quite good coverage</w:t>
      </w:r>
      <w:r w:rsidR="00A806D6" w:rsidRPr="008B1867">
        <w:t>.</w:t>
      </w:r>
      <w:r w:rsidR="00A806D6">
        <w:t xml:space="preserve"> Uplink data is limiting followed by uplink control. Bottlenecks are not as evident as in more challenging scenarios. </w:t>
      </w:r>
      <w:r w:rsidR="00A806D6" w:rsidRPr="008B1867">
        <w:t xml:space="preserve"> </w:t>
      </w:r>
    </w:p>
    <w:p w14:paraId="0CE1E424" w14:textId="77777777" w:rsidR="00A806D6" w:rsidRPr="008B1867" w:rsidRDefault="00A806D6" w:rsidP="00A806D6">
      <w:pPr>
        <w:rPr>
          <w:rFonts w:ascii="Times New Roman" w:hAnsi="Times New Roman"/>
          <w:sz w:val="20"/>
        </w:rPr>
      </w:pPr>
    </w:p>
    <w:p w14:paraId="50F9EC8E" w14:textId="77777777" w:rsidR="00A806D6" w:rsidRPr="00B2224C" w:rsidRDefault="00A806D6" w:rsidP="00A806D6">
      <w:pPr>
        <w:jc w:val="center"/>
        <w:rPr>
          <w:rFonts w:ascii="Times New Roman" w:hAnsi="Times New Roman"/>
          <w:sz w:val="20"/>
        </w:rPr>
      </w:pPr>
      <w:r w:rsidRPr="00311D34">
        <w:rPr>
          <w:rFonts w:ascii="Times New Roman" w:hAnsi="Times New Roman"/>
          <w:noProof/>
          <w:sz w:val="20"/>
        </w:rPr>
        <w:lastRenderedPageBreak/>
        <w:drawing>
          <wp:inline distT="0" distB="0" distL="0" distR="0" wp14:anchorId="06BB2D84" wp14:editId="55CDC66B">
            <wp:extent cx="5320030" cy="39903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1EF4D543" w14:textId="1373BE6D" w:rsidR="00A806D6" w:rsidRPr="008B1867" w:rsidRDefault="00A806D6" w:rsidP="00A806D6">
      <w:pPr>
        <w:pStyle w:val="Caption"/>
      </w:pPr>
      <w:bookmarkStart w:id="32" w:name="_Ref32835209"/>
      <w:r w:rsidRPr="008B1867">
        <w:t xml:space="preserve">Figure </w:t>
      </w:r>
      <w:r>
        <w:fldChar w:fldCharType="begin"/>
      </w:r>
      <w:r w:rsidRPr="008B1867">
        <w:instrText xml:space="preserve"> SEQ Figure \* ARABIC </w:instrText>
      </w:r>
      <w:r>
        <w:fldChar w:fldCharType="separate"/>
      </w:r>
      <w:r w:rsidR="001C3112">
        <w:rPr>
          <w:noProof/>
        </w:rPr>
        <w:t>17</w:t>
      </w:r>
      <w:r>
        <w:fldChar w:fldCharType="end"/>
      </w:r>
      <w:bookmarkEnd w:id="32"/>
      <w:r w:rsidRPr="008B1867">
        <w:t>. SINR distributions and coverage for different channels for Urban Macro at4GHz.</w:t>
      </w:r>
    </w:p>
    <w:p w14:paraId="31A61E5E" w14:textId="77777777" w:rsidR="00A806D6" w:rsidRPr="008B1867" w:rsidRDefault="00A806D6" w:rsidP="00A806D6">
      <w:pPr>
        <w:rPr>
          <w:lang w:eastAsia="en-GB"/>
        </w:rPr>
      </w:pPr>
    </w:p>
    <w:p w14:paraId="4CE7CA60" w14:textId="77777777" w:rsidR="00A806D6" w:rsidRPr="00B404A9" w:rsidRDefault="00A806D6" w:rsidP="00A806D6">
      <w:pPr>
        <w:jc w:val="center"/>
      </w:pPr>
      <w:r w:rsidRPr="008901C5">
        <w:rPr>
          <w:noProof/>
        </w:rPr>
        <w:drawing>
          <wp:inline distT="0" distB="0" distL="0" distR="0" wp14:anchorId="5241C9D1" wp14:editId="40E833B0">
            <wp:extent cx="5324475" cy="3990975"/>
            <wp:effectExtent l="0" t="0" r="0" b="9525"/>
            <wp:docPr id="925214325" name="Picture 925214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34B90A0" w14:textId="069C847C" w:rsidR="00A806D6" w:rsidRPr="008B1867" w:rsidRDefault="00A806D6" w:rsidP="00A806D6">
      <w:pPr>
        <w:pStyle w:val="Caption"/>
      </w:pPr>
      <w:bookmarkStart w:id="33" w:name="_Ref40201696"/>
      <w:r w:rsidRPr="008B1867">
        <w:lastRenderedPageBreak/>
        <w:t xml:space="preserve">Figure </w:t>
      </w:r>
      <w:r>
        <w:fldChar w:fldCharType="begin"/>
      </w:r>
      <w:r w:rsidRPr="000609C7">
        <w:instrText xml:space="preserve"> SEQ Figure \* ARABIC </w:instrText>
      </w:r>
      <w:r>
        <w:fldChar w:fldCharType="separate"/>
      </w:r>
      <w:r w:rsidR="001C3112">
        <w:rPr>
          <w:noProof/>
        </w:rPr>
        <w:t>18</w:t>
      </w:r>
      <w:r>
        <w:fldChar w:fldCharType="end"/>
      </w:r>
      <w:bookmarkEnd w:id="33"/>
      <w:r w:rsidRPr="008B1867">
        <w:t>. Coverage in terms of fraction of users with acceptable quality for U</w:t>
      </w:r>
      <w:r>
        <w:t xml:space="preserve">rban </w:t>
      </w:r>
      <w:r w:rsidRPr="008B1867">
        <w:t>Ma</w:t>
      </w:r>
      <w:r>
        <w:t>cro</w:t>
      </w:r>
      <w:r w:rsidRPr="008B1867">
        <w:t xml:space="preserve"> at 4GHz.</w:t>
      </w:r>
      <w:r w:rsidR="002D6553">
        <w:t xml:space="preserve"> </w:t>
      </w:r>
    </w:p>
    <w:p w14:paraId="34F83C77" w14:textId="77777777" w:rsidR="00A806D6" w:rsidRPr="008B1867" w:rsidRDefault="00A806D6" w:rsidP="00A806D6">
      <w:pPr>
        <w:rPr>
          <w:rFonts w:ascii="Times New Roman" w:hAnsi="Times New Roman"/>
          <w:sz w:val="20"/>
        </w:rPr>
      </w:pPr>
    </w:p>
    <w:p w14:paraId="32348244" w14:textId="77777777" w:rsidR="00A806D6" w:rsidRPr="008B1867" w:rsidRDefault="00A806D6" w:rsidP="00A806D6">
      <w:pPr>
        <w:jc w:val="center"/>
        <w:rPr>
          <w:rFonts w:ascii="Times New Roman" w:hAnsi="Times New Roman"/>
          <w:sz w:val="20"/>
        </w:rPr>
      </w:pPr>
      <w:r w:rsidRPr="008901C5">
        <w:rPr>
          <w:rFonts w:ascii="Times New Roman" w:hAnsi="Times New Roman"/>
          <w:noProof/>
          <w:sz w:val="20"/>
          <w:szCs w:val="20"/>
        </w:rPr>
        <w:drawing>
          <wp:inline distT="0" distB="0" distL="0" distR="0" wp14:anchorId="2713BBD5" wp14:editId="3B19AC80">
            <wp:extent cx="5324475" cy="3990975"/>
            <wp:effectExtent l="0" t="0" r="0" b="9525"/>
            <wp:docPr id="925214326" name="Picture 925214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37626CC" w14:textId="1656E04A" w:rsidR="00A806D6" w:rsidRPr="008B1867" w:rsidRDefault="00A806D6" w:rsidP="00A806D6">
      <w:pPr>
        <w:pStyle w:val="Caption"/>
      </w:pPr>
      <w:bookmarkStart w:id="34" w:name="_Ref40201700"/>
      <w:r w:rsidRPr="008B1867">
        <w:t xml:space="preserve">Figure </w:t>
      </w:r>
      <w:r>
        <w:fldChar w:fldCharType="begin"/>
      </w:r>
      <w:r w:rsidRPr="008B1867">
        <w:instrText xml:space="preserve"> SEQ Figure \* ARABIC </w:instrText>
      </w:r>
      <w:r>
        <w:fldChar w:fldCharType="separate"/>
      </w:r>
      <w:r w:rsidR="001C3112">
        <w:rPr>
          <w:noProof/>
        </w:rPr>
        <w:t>19</w:t>
      </w:r>
      <w:r>
        <w:fldChar w:fldCharType="end"/>
      </w:r>
      <w:bookmarkEnd w:id="34"/>
      <w:r w:rsidRPr="008B1867">
        <w:t xml:space="preserve">. Estimated maximum isotropic loss for different channels for Urban Macro at 4GHz. </w:t>
      </w:r>
    </w:p>
    <w:p w14:paraId="7357F56C" w14:textId="77777777" w:rsidR="00A806D6" w:rsidRPr="00A806D6" w:rsidRDefault="00A806D6" w:rsidP="00A806D6">
      <w:pPr>
        <w:rPr>
          <w:lang w:eastAsia="en-GB"/>
        </w:rPr>
      </w:pPr>
    </w:p>
    <w:p w14:paraId="6522421E" w14:textId="4C2BBC65" w:rsidR="00375CBA" w:rsidRDefault="00A03EFD" w:rsidP="00375CBA">
      <w:pPr>
        <w:pStyle w:val="Heading2"/>
      </w:pPr>
      <w:r>
        <w:rPr>
          <w:lang w:val="en-US"/>
        </w:rPr>
        <w:t>3</w:t>
      </w:r>
      <w:r w:rsidR="00375CBA">
        <w:t>.</w:t>
      </w:r>
      <w:r w:rsidR="00970F7A">
        <w:t>8</w:t>
      </w:r>
      <w:r w:rsidR="00375CBA">
        <w:tab/>
        <w:t>Rural Macro, ISD 1.7km, 4GHz, 100MHz TDD</w:t>
      </w:r>
    </w:p>
    <w:p w14:paraId="6E4F6325" w14:textId="2DA8A05A" w:rsidR="00375CBA" w:rsidRPr="00F447ED" w:rsidRDefault="00F447ED" w:rsidP="00C84044">
      <w:pPr>
        <w:jc w:val="both"/>
        <w:rPr>
          <w:rFonts w:ascii="Times New Roman" w:hAnsi="Times New Roman"/>
          <w:sz w:val="20"/>
        </w:rPr>
      </w:pPr>
      <w:r>
        <w:rPr>
          <w:lang w:eastAsia="ja-JP"/>
        </w:rPr>
        <w:t xml:space="preserve">For completeness, also a </w:t>
      </w:r>
      <w:r w:rsidR="00DA2D0C">
        <w:rPr>
          <w:lang w:eastAsia="ja-JP"/>
        </w:rPr>
        <w:t>Rural</w:t>
      </w:r>
      <w:r>
        <w:rPr>
          <w:lang w:eastAsia="ja-JP"/>
        </w:rPr>
        <w:t xml:space="preserve"> Macro scenario with the default ISD of </w:t>
      </w:r>
      <w:r w:rsidR="00DA2D0C">
        <w:rPr>
          <w:lang w:eastAsia="ja-JP"/>
        </w:rPr>
        <w:t>1732m</w:t>
      </w:r>
      <w:r>
        <w:rPr>
          <w:lang w:eastAsia="ja-JP"/>
        </w:rPr>
        <w:t xml:space="preserve"> is studied</w:t>
      </w:r>
      <w:r w:rsidR="00DA2D0C">
        <w:rPr>
          <w:lang w:eastAsia="ja-JP"/>
        </w:rPr>
        <w:t>.</w:t>
      </w:r>
    </w:p>
    <w:p w14:paraId="4F0F2097" w14:textId="35B4A6E0" w:rsidR="000521EC" w:rsidRDefault="00550BEE" w:rsidP="00C84044">
      <w:pPr>
        <w:jc w:val="both"/>
      </w:pPr>
      <w:r>
        <w:rPr>
          <w:rFonts w:ascii="Times New Roman" w:hAnsi="Times New Roman"/>
          <w:sz w:val="20"/>
        </w:rPr>
        <w:fldChar w:fldCharType="begin"/>
      </w:r>
      <w:r>
        <w:rPr>
          <w:rFonts w:ascii="Times New Roman" w:hAnsi="Times New Roman"/>
          <w:sz w:val="20"/>
        </w:rPr>
        <w:instrText xml:space="preserve"> REF _Ref40475007 \h </w:instrText>
      </w:r>
      <w:r>
        <w:rPr>
          <w:rFonts w:ascii="Times New Roman" w:hAnsi="Times New Roman"/>
          <w:sz w:val="20"/>
        </w:rPr>
      </w:r>
      <w:r>
        <w:rPr>
          <w:rFonts w:ascii="Times New Roman" w:hAnsi="Times New Roman"/>
          <w:sz w:val="20"/>
        </w:rPr>
        <w:fldChar w:fldCharType="separate"/>
      </w:r>
      <w:r w:rsidR="001C3112" w:rsidRPr="008B1867">
        <w:t xml:space="preserve">Figure </w:t>
      </w:r>
      <w:r w:rsidR="001C3112">
        <w:rPr>
          <w:noProof/>
        </w:rPr>
        <w:t>20</w:t>
      </w:r>
      <w:r>
        <w:rPr>
          <w:rFonts w:ascii="Times New Roman" w:hAnsi="Times New Roman"/>
          <w:sz w:val="20"/>
        </w:rPr>
        <w:fldChar w:fldCharType="end"/>
      </w:r>
      <w:r>
        <w:rPr>
          <w:rFonts w:ascii="Times New Roman" w:hAnsi="Times New Roman"/>
          <w:sz w:val="20"/>
        </w:rPr>
        <w:t xml:space="preserve"> </w:t>
      </w:r>
      <w:r w:rsidR="00A01C30" w:rsidRPr="008B1867">
        <w:rPr>
          <w:lang w:eastAsia="ja-JP"/>
        </w:rPr>
        <w:t>shows SINR distributions and coverage for different channels.</w:t>
      </w:r>
      <w:r w:rsidR="00A01C30">
        <w:rPr>
          <w:lang w:eastAsia="ja-JP"/>
        </w:rPr>
        <w:t xml:space="preserve"> </w:t>
      </w:r>
      <w:r w:rsidR="002D6553">
        <w:rPr>
          <w:lang w:eastAsia="ja-JP"/>
        </w:rPr>
        <w:fldChar w:fldCharType="begin"/>
      </w:r>
      <w:r w:rsidR="002D6553">
        <w:rPr>
          <w:lang w:eastAsia="ja-JP"/>
        </w:rPr>
        <w:instrText xml:space="preserve"> REF _Ref40479826 \h </w:instrText>
      </w:r>
      <w:r w:rsidR="002D6553">
        <w:rPr>
          <w:lang w:eastAsia="ja-JP"/>
        </w:rPr>
      </w:r>
      <w:r w:rsidR="002D6553">
        <w:rPr>
          <w:lang w:eastAsia="ja-JP"/>
        </w:rPr>
        <w:fldChar w:fldCharType="separate"/>
      </w:r>
      <w:r w:rsidR="001C3112" w:rsidRPr="008B1867">
        <w:t xml:space="preserve">Figure </w:t>
      </w:r>
      <w:r w:rsidR="001C3112">
        <w:rPr>
          <w:noProof/>
        </w:rPr>
        <w:t>21</w:t>
      </w:r>
      <w:r w:rsidR="002D6553">
        <w:rPr>
          <w:lang w:eastAsia="ja-JP"/>
        </w:rPr>
        <w:fldChar w:fldCharType="end"/>
      </w:r>
      <w:r w:rsidR="00A01C30">
        <w:rPr>
          <w:lang w:eastAsia="ja-JP"/>
        </w:rPr>
        <w:t xml:space="preserve"> summarizes the relative coverage per channel and </w:t>
      </w:r>
      <w:r w:rsidR="002D6553">
        <w:rPr>
          <w:lang w:eastAsia="ja-JP"/>
        </w:rPr>
        <w:fldChar w:fldCharType="begin"/>
      </w:r>
      <w:r w:rsidR="002D6553">
        <w:rPr>
          <w:lang w:eastAsia="ja-JP"/>
        </w:rPr>
        <w:instrText xml:space="preserve"> REF _Ref40479838 \h </w:instrText>
      </w:r>
      <w:r w:rsidR="002D6553">
        <w:rPr>
          <w:lang w:eastAsia="ja-JP"/>
        </w:rPr>
      </w:r>
      <w:r w:rsidR="002D6553">
        <w:rPr>
          <w:lang w:eastAsia="ja-JP"/>
        </w:rPr>
        <w:fldChar w:fldCharType="separate"/>
      </w:r>
      <w:r w:rsidR="001C3112" w:rsidRPr="008B1867">
        <w:t xml:space="preserve">Figure </w:t>
      </w:r>
      <w:r w:rsidR="001C3112">
        <w:rPr>
          <w:noProof/>
        </w:rPr>
        <w:t>22</w:t>
      </w:r>
      <w:r w:rsidR="002D6553">
        <w:rPr>
          <w:lang w:eastAsia="ja-JP"/>
        </w:rPr>
        <w:fldChar w:fldCharType="end"/>
      </w:r>
      <w:r w:rsidR="002D6553">
        <w:rPr>
          <w:lang w:eastAsia="ja-JP"/>
        </w:rPr>
        <w:t xml:space="preserve"> </w:t>
      </w:r>
      <w:r w:rsidR="00A01C30">
        <w:rPr>
          <w:lang w:eastAsia="ja-JP"/>
        </w:rPr>
        <w:t>shows an assessment of isotropic loss.</w:t>
      </w:r>
      <w:r w:rsidR="00F658A1">
        <w:rPr>
          <w:lang w:eastAsia="ja-JP"/>
        </w:rPr>
        <w:t xml:space="preserve"> </w:t>
      </w:r>
      <w:r w:rsidR="000521EC">
        <w:rPr>
          <w:lang w:eastAsia="ja-JP"/>
        </w:rPr>
        <w:t xml:space="preserve">As in the figures above, </w:t>
      </w:r>
      <w:r w:rsidR="000521EC">
        <w:t>r</w:t>
      </w:r>
      <w:r w:rsidR="000521EC" w:rsidRPr="008B1867">
        <w:t>ed bars represent 1% error rates and blue bars 10% error rates</w:t>
      </w:r>
      <w:r w:rsidR="000521EC">
        <w:t xml:space="preserve"> for control channels, and higher or lower data rates for PDSCH and PUSCH.</w:t>
      </w:r>
    </w:p>
    <w:p w14:paraId="45ACBFD3" w14:textId="12622FAD" w:rsidR="00A01C30" w:rsidRPr="008B1867" w:rsidRDefault="00A01C30" w:rsidP="00C84044">
      <w:pPr>
        <w:jc w:val="both"/>
        <w:rPr>
          <w:lang w:eastAsia="ja-JP"/>
        </w:rPr>
      </w:pPr>
      <w:r>
        <w:rPr>
          <w:lang w:eastAsia="ja-JP"/>
        </w:rPr>
        <w:t xml:space="preserve">As </w:t>
      </w:r>
      <w:r w:rsidR="00550BEE">
        <w:rPr>
          <w:lang w:eastAsia="ja-JP"/>
        </w:rPr>
        <w:t>expected,</w:t>
      </w:r>
      <w:r>
        <w:rPr>
          <w:lang w:eastAsia="ja-JP"/>
        </w:rPr>
        <w:t xml:space="preserve"> it is seen that coverage is better than in the case with </w:t>
      </w:r>
      <w:r w:rsidR="00F658A1">
        <w:rPr>
          <w:lang w:eastAsia="ja-JP"/>
        </w:rPr>
        <w:t>3km</w:t>
      </w:r>
      <w:r>
        <w:rPr>
          <w:lang w:eastAsia="ja-JP"/>
        </w:rPr>
        <w:t xml:space="preserve"> ISD. </w:t>
      </w:r>
      <w:r w:rsidRPr="008B1867">
        <w:rPr>
          <w:lang w:eastAsia="ja-JP"/>
        </w:rPr>
        <w:t xml:space="preserve">It is </w:t>
      </w:r>
      <w:r w:rsidR="00F658A1">
        <w:rPr>
          <w:lang w:eastAsia="ja-JP"/>
        </w:rPr>
        <w:t xml:space="preserve">further </w:t>
      </w:r>
      <w:r w:rsidRPr="008B1867">
        <w:rPr>
          <w:lang w:eastAsia="ja-JP"/>
        </w:rPr>
        <w:t xml:space="preserve">seen that 1Mbps PUSCH data has the worst coverage. </w:t>
      </w:r>
      <w:r>
        <w:rPr>
          <w:lang w:eastAsia="ja-JP"/>
        </w:rPr>
        <w:t>This is followed by uplink control channels. Downlink control and data are more robust.</w:t>
      </w:r>
    </w:p>
    <w:p w14:paraId="6A8912DE" w14:textId="77777777" w:rsidR="00375CBA" w:rsidRPr="00F447ED" w:rsidRDefault="00375CBA" w:rsidP="00375CBA">
      <w:pPr>
        <w:rPr>
          <w:lang w:eastAsia="ja-JP"/>
        </w:rPr>
      </w:pPr>
    </w:p>
    <w:p w14:paraId="29200F9D" w14:textId="4DFC753A" w:rsidR="00316E30" w:rsidRPr="00B2224C" w:rsidRDefault="00311D34" w:rsidP="00DE194E">
      <w:pPr>
        <w:jc w:val="center"/>
        <w:rPr>
          <w:lang w:eastAsia="ja-JP"/>
        </w:rPr>
      </w:pPr>
      <w:r w:rsidRPr="00311D34">
        <w:rPr>
          <w:noProof/>
          <w:lang w:eastAsia="ja-JP"/>
        </w:rPr>
        <w:lastRenderedPageBreak/>
        <w:drawing>
          <wp:inline distT="0" distB="0" distL="0" distR="0" wp14:anchorId="778801C5" wp14:editId="701E1AF1">
            <wp:extent cx="5320030" cy="39903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4905C7EB" w14:textId="30FD046A" w:rsidR="00D13270" w:rsidRPr="008B1867" w:rsidRDefault="00D13270" w:rsidP="00D13270">
      <w:pPr>
        <w:pStyle w:val="Caption"/>
      </w:pPr>
      <w:bookmarkStart w:id="35" w:name="_Ref40475007"/>
      <w:r w:rsidRPr="008B1867">
        <w:t xml:space="preserve">Figure </w:t>
      </w:r>
      <w:r>
        <w:fldChar w:fldCharType="begin"/>
      </w:r>
      <w:r w:rsidRPr="008B1867">
        <w:instrText xml:space="preserve"> SEQ Figure \* ARABIC </w:instrText>
      </w:r>
      <w:r>
        <w:fldChar w:fldCharType="separate"/>
      </w:r>
      <w:r w:rsidR="001C3112">
        <w:rPr>
          <w:noProof/>
        </w:rPr>
        <w:t>20</w:t>
      </w:r>
      <w:r>
        <w:fldChar w:fldCharType="end"/>
      </w:r>
      <w:bookmarkEnd w:id="35"/>
      <w:r w:rsidRPr="008B1867">
        <w:t>. SINR distributions and coverage for different channels for Rural Macro at 4GHz.</w:t>
      </w:r>
    </w:p>
    <w:p w14:paraId="151FB473" w14:textId="67464DD1" w:rsidR="00EC2544" w:rsidRPr="00B404A9" w:rsidRDefault="00C6393A" w:rsidP="006E39C5">
      <w:pPr>
        <w:jc w:val="center"/>
      </w:pPr>
      <w:r w:rsidRPr="00C6393A">
        <w:rPr>
          <w:noProof/>
        </w:rPr>
        <w:drawing>
          <wp:inline distT="0" distB="0" distL="0" distR="0" wp14:anchorId="6D8C2305" wp14:editId="571BF9AD">
            <wp:extent cx="5324475" cy="3990975"/>
            <wp:effectExtent l="0" t="0" r="0" b="9525"/>
            <wp:docPr id="925214328" name="Picture 925214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CB1BA1F" w14:textId="1C884FD6" w:rsidR="00EC2544" w:rsidRPr="008B1867" w:rsidRDefault="00EC2544" w:rsidP="00EC2544">
      <w:pPr>
        <w:pStyle w:val="Caption"/>
      </w:pPr>
      <w:bookmarkStart w:id="36" w:name="_Ref40479826"/>
      <w:r w:rsidRPr="008B1867">
        <w:t xml:space="preserve">Figure </w:t>
      </w:r>
      <w:r>
        <w:fldChar w:fldCharType="begin"/>
      </w:r>
      <w:r w:rsidRPr="000609C7">
        <w:instrText xml:space="preserve"> SEQ Figure \* ARABIC </w:instrText>
      </w:r>
      <w:r>
        <w:fldChar w:fldCharType="separate"/>
      </w:r>
      <w:r w:rsidR="001C3112">
        <w:rPr>
          <w:noProof/>
        </w:rPr>
        <w:t>21</w:t>
      </w:r>
      <w:r>
        <w:fldChar w:fldCharType="end"/>
      </w:r>
      <w:bookmarkEnd w:id="36"/>
      <w:r w:rsidRPr="008B1867">
        <w:t xml:space="preserve">. Coverage in terms of fraction of users with acceptable quality for </w:t>
      </w:r>
      <w:r w:rsidR="000331F9">
        <w:t>Rural Macro</w:t>
      </w:r>
      <w:r w:rsidRPr="008B1867">
        <w:t xml:space="preserve"> at 4GHz.</w:t>
      </w:r>
    </w:p>
    <w:p w14:paraId="3C1692AD" w14:textId="77777777" w:rsidR="00D13270" w:rsidRPr="008B1867" w:rsidRDefault="00D13270" w:rsidP="00375CBA">
      <w:pPr>
        <w:rPr>
          <w:lang w:eastAsia="ja-JP"/>
        </w:rPr>
      </w:pPr>
    </w:p>
    <w:p w14:paraId="4EDA2D74" w14:textId="42B9B4B6" w:rsidR="00D13270" w:rsidRDefault="00C6393A" w:rsidP="006E39C5">
      <w:pPr>
        <w:jc w:val="center"/>
        <w:rPr>
          <w:lang w:eastAsia="ja-JP"/>
        </w:rPr>
      </w:pPr>
      <w:r w:rsidRPr="00C6393A">
        <w:rPr>
          <w:noProof/>
          <w:lang w:eastAsia="ja-JP"/>
        </w:rPr>
        <w:lastRenderedPageBreak/>
        <w:drawing>
          <wp:inline distT="0" distB="0" distL="0" distR="0" wp14:anchorId="3F87760B" wp14:editId="284D90D3">
            <wp:extent cx="5324475" cy="3990975"/>
            <wp:effectExtent l="0" t="0" r="0" b="9525"/>
            <wp:docPr id="925214329" name="Picture 925214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867F9C7" w14:textId="7EE77B23" w:rsidR="00D13270" w:rsidRPr="008B1867" w:rsidRDefault="00D13270" w:rsidP="00D13270">
      <w:pPr>
        <w:pStyle w:val="Caption"/>
      </w:pPr>
      <w:bookmarkStart w:id="37" w:name="_Ref40479838"/>
      <w:r w:rsidRPr="008B1867">
        <w:t xml:space="preserve">Figure </w:t>
      </w:r>
      <w:r>
        <w:fldChar w:fldCharType="begin"/>
      </w:r>
      <w:r w:rsidRPr="008B1867">
        <w:instrText xml:space="preserve"> SEQ Figure \* ARABIC </w:instrText>
      </w:r>
      <w:r>
        <w:fldChar w:fldCharType="separate"/>
      </w:r>
      <w:r w:rsidR="001C3112">
        <w:rPr>
          <w:noProof/>
        </w:rPr>
        <w:t>22</w:t>
      </w:r>
      <w:r>
        <w:fldChar w:fldCharType="end"/>
      </w:r>
      <w:bookmarkEnd w:id="37"/>
      <w:r w:rsidRPr="008B1867">
        <w:t xml:space="preserve">. Estimated maximum isotropic loss for different channels for Rural Macro at 4GHz. </w:t>
      </w:r>
      <w:r w:rsidRPr="00340E68">
        <w:t>Note that this is partly limited by the scenario studied, with quite good coverage.</w:t>
      </w:r>
    </w:p>
    <w:p w14:paraId="77B0E144" w14:textId="47D9FC5A" w:rsidR="007E4AD2" w:rsidRDefault="007E4AD2" w:rsidP="007E4AD2">
      <w:pPr>
        <w:pStyle w:val="Heading2"/>
      </w:pPr>
      <w:r>
        <w:rPr>
          <w:lang w:val="en-US"/>
        </w:rPr>
        <w:t>3</w:t>
      </w:r>
      <w:r>
        <w:t>.9</w:t>
      </w:r>
      <w:r>
        <w:tab/>
      </w:r>
      <w:r w:rsidR="00F06734">
        <w:t xml:space="preserve">Summary and </w:t>
      </w:r>
      <w:r w:rsidR="00F92FD5">
        <w:t>d</w:t>
      </w:r>
      <w:r>
        <w:t>iscussion</w:t>
      </w:r>
    </w:p>
    <w:p w14:paraId="5C666657" w14:textId="6DD7765A" w:rsidR="005917D3" w:rsidRPr="00C355E3" w:rsidRDefault="00D35574" w:rsidP="00C84044">
      <w:pPr>
        <w:jc w:val="both"/>
        <w:rPr>
          <w:lang w:eastAsia="ja-JP"/>
        </w:rPr>
      </w:pPr>
      <w:r w:rsidRPr="00C355E3">
        <w:rPr>
          <w:lang w:eastAsia="ja-JP"/>
        </w:rPr>
        <w:t>Altogether</w:t>
      </w:r>
      <w:r w:rsidR="00232D29" w:rsidRPr="00C355E3">
        <w:rPr>
          <w:lang w:eastAsia="ja-JP"/>
        </w:rPr>
        <w:t>, the above evaluations</w:t>
      </w:r>
      <w:r w:rsidRPr="00C355E3">
        <w:rPr>
          <w:lang w:eastAsia="ja-JP"/>
        </w:rPr>
        <w:t xml:space="preserve"> </w:t>
      </w:r>
      <w:r w:rsidR="0066098F" w:rsidRPr="00C355E3">
        <w:rPr>
          <w:lang w:eastAsia="ja-JP"/>
        </w:rPr>
        <w:t>can be summarized as:</w:t>
      </w:r>
    </w:p>
    <w:p w14:paraId="1B63FF5F" w14:textId="04060A1E" w:rsidR="00431F62" w:rsidRDefault="005917D3" w:rsidP="009839F1">
      <w:pPr>
        <w:jc w:val="both"/>
        <w:rPr>
          <w:lang w:eastAsia="ja-JP"/>
        </w:rPr>
      </w:pPr>
      <w:r w:rsidRPr="00C355E3">
        <w:rPr>
          <w:b/>
          <w:lang w:eastAsia="ja-JP"/>
        </w:rPr>
        <w:t>Observation</w:t>
      </w:r>
      <w:r w:rsidR="00431F62">
        <w:rPr>
          <w:b/>
          <w:lang w:eastAsia="ja-JP"/>
        </w:rPr>
        <w:t>s</w:t>
      </w:r>
      <w:r w:rsidR="00431F62" w:rsidRPr="00C84044">
        <w:rPr>
          <w:b/>
          <w:lang w:eastAsia="ja-JP"/>
        </w:rPr>
        <w:t>:</w:t>
      </w:r>
    </w:p>
    <w:p w14:paraId="4DF74D1E" w14:textId="76BECFE0" w:rsidR="00232D29" w:rsidRDefault="005917D3" w:rsidP="00C84044">
      <w:pPr>
        <w:pStyle w:val="ListParagraph"/>
        <w:numPr>
          <w:ilvl w:val="0"/>
          <w:numId w:val="41"/>
        </w:numPr>
        <w:jc w:val="both"/>
        <w:rPr>
          <w:lang w:eastAsia="ja-JP"/>
        </w:rPr>
      </w:pPr>
      <w:r w:rsidRPr="00C355E3">
        <w:rPr>
          <w:lang w:eastAsia="ja-JP"/>
        </w:rPr>
        <w:t>Across scenarios, uplink data is typically limiting</w:t>
      </w:r>
      <w:r w:rsidR="00F06734" w:rsidRPr="00C355E3">
        <w:rPr>
          <w:lang w:eastAsia="ja-JP"/>
        </w:rPr>
        <w:t xml:space="preserve">, followed by uplink control. </w:t>
      </w:r>
      <w:r w:rsidR="00F92FD5" w:rsidRPr="00C355E3">
        <w:rPr>
          <w:lang w:eastAsia="ja-JP"/>
        </w:rPr>
        <w:t xml:space="preserve">Downlink control and data are more robust. There is no </w:t>
      </w:r>
      <w:r w:rsidR="00AD79BC" w:rsidRPr="00C355E3">
        <w:rPr>
          <w:lang w:eastAsia="ja-JP"/>
        </w:rPr>
        <w:t>obvious</w:t>
      </w:r>
      <w:r w:rsidR="00F92FD5" w:rsidRPr="00C355E3">
        <w:rPr>
          <w:lang w:eastAsia="ja-JP"/>
        </w:rPr>
        <w:t xml:space="preserve"> </w:t>
      </w:r>
      <w:r w:rsidR="0066098F" w:rsidRPr="00C355E3">
        <w:rPr>
          <w:lang w:eastAsia="ja-JP"/>
        </w:rPr>
        <w:t>bottleneck among the control channels.</w:t>
      </w:r>
      <w:r w:rsidR="00232D29" w:rsidRPr="00C355E3">
        <w:rPr>
          <w:lang w:eastAsia="ja-JP"/>
        </w:rPr>
        <w:t xml:space="preserve"> </w:t>
      </w:r>
    </w:p>
    <w:p w14:paraId="707A86B0" w14:textId="17257F10" w:rsidR="00AD79BC" w:rsidRPr="00C355E3" w:rsidRDefault="00AD79BC" w:rsidP="00C84044">
      <w:pPr>
        <w:jc w:val="both"/>
        <w:rPr>
          <w:lang w:eastAsia="ja-JP"/>
        </w:rPr>
      </w:pPr>
      <w:r w:rsidRPr="00C355E3">
        <w:rPr>
          <w:lang w:eastAsia="ja-JP"/>
        </w:rPr>
        <w:t xml:space="preserve">Based on this </w:t>
      </w:r>
      <w:r w:rsidR="00D3294D" w:rsidRPr="00C355E3">
        <w:rPr>
          <w:lang w:eastAsia="ja-JP"/>
        </w:rPr>
        <w:t xml:space="preserve">it is proposed to focus </w:t>
      </w:r>
      <w:r w:rsidR="00671BFB" w:rsidRPr="00C355E3">
        <w:rPr>
          <w:lang w:eastAsia="ja-JP"/>
        </w:rPr>
        <w:t xml:space="preserve">coverage </w:t>
      </w:r>
      <w:r w:rsidR="00D3294D" w:rsidRPr="00C355E3">
        <w:rPr>
          <w:lang w:eastAsia="ja-JP"/>
        </w:rPr>
        <w:t>enhancements efforts where most needed:</w:t>
      </w:r>
    </w:p>
    <w:p w14:paraId="2BB2CB05" w14:textId="6F935AF5" w:rsidR="00431F62" w:rsidRDefault="00D3294D" w:rsidP="009839F1">
      <w:pPr>
        <w:jc w:val="both"/>
        <w:rPr>
          <w:lang w:eastAsia="ja-JP"/>
        </w:rPr>
      </w:pPr>
      <w:r w:rsidRPr="00C355E3">
        <w:rPr>
          <w:b/>
          <w:lang w:eastAsia="ja-JP"/>
        </w:rPr>
        <w:t>Proposal</w:t>
      </w:r>
      <w:r w:rsidR="00431F62">
        <w:rPr>
          <w:b/>
          <w:lang w:eastAsia="ja-JP"/>
        </w:rPr>
        <w:t>s</w:t>
      </w:r>
      <w:r w:rsidR="00431F62">
        <w:rPr>
          <w:lang w:eastAsia="ja-JP"/>
        </w:rPr>
        <w:t>:</w:t>
      </w:r>
    </w:p>
    <w:p w14:paraId="64AAF371" w14:textId="0315550E" w:rsidR="00D3294D" w:rsidRPr="00C355E3" w:rsidRDefault="00D3294D" w:rsidP="00C84044">
      <w:pPr>
        <w:pStyle w:val="ListParagraph"/>
        <w:numPr>
          <w:ilvl w:val="0"/>
          <w:numId w:val="42"/>
        </w:numPr>
        <w:jc w:val="both"/>
        <w:rPr>
          <w:lang w:eastAsia="ja-JP"/>
        </w:rPr>
      </w:pPr>
      <w:r w:rsidRPr="00C355E3">
        <w:rPr>
          <w:lang w:eastAsia="ja-JP"/>
        </w:rPr>
        <w:t xml:space="preserve">Focus </w:t>
      </w:r>
      <w:r w:rsidR="00671BFB" w:rsidRPr="00C355E3">
        <w:rPr>
          <w:lang w:eastAsia="ja-JP"/>
        </w:rPr>
        <w:t>coverage enhancements efforts on uplink data and uplink control</w:t>
      </w:r>
      <w:r w:rsidR="00102328" w:rsidRPr="00C355E3">
        <w:rPr>
          <w:lang w:eastAsia="ja-JP"/>
        </w:rPr>
        <w:t>.</w:t>
      </w:r>
      <w:r w:rsidRPr="00C355E3">
        <w:rPr>
          <w:lang w:eastAsia="ja-JP"/>
        </w:rPr>
        <w:t xml:space="preserve"> </w:t>
      </w:r>
    </w:p>
    <w:p w14:paraId="1B543A5B" w14:textId="37D555E0" w:rsidR="007E4AD2" w:rsidRPr="00C355E3" w:rsidRDefault="00B94E9B" w:rsidP="00C84044">
      <w:pPr>
        <w:spacing w:before="240"/>
        <w:jc w:val="both"/>
        <w:rPr>
          <w:lang w:eastAsia="ja-JP"/>
        </w:rPr>
      </w:pPr>
      <w:r w:rsidRPr="00C355E3">
        <w:rPr>
          <w:lang w:eastAsia="ja-JP"/>
        </w:rPr>
        <w:t xml:space="preserve">It should be noted that in this study the focus has been on coverage, and for most channels the configuration providing the best coverage has been selected. For </w:t>
      </w:r>
      <w:r w:rsidR="00794AA3" w:rsidRPr="00C355E3">
        <w:rPr>
          <w:lang w:eastAsia="ja-JP"/>
        </w:rPr>
        <w:t>example,</w:t>
      </w:r>
      <w:r w:rsidRPr="00C355E3">
        <w:rPr>
          <w:lang w:eastAsia="ja-JP"/>
        </w:rPr>
        <w:t xml:space="preserve"> aggregation level 16 is used for PDCCH. Some of these configurations are resource </w:t>
      </w:r>
      <w:r w:rsidR="00A329CF" w:rsidRPr="00C355E3">
        <w:rPr>
          <w:lang w:eastAsia="ja-JP"/>
        </w:rPr>
        <w:t>consuming and</w:t>
      </w:r>
      <w:r w:rsidRPr="00C355E3">
        <w:rPr>
          <w:lang w:eastAsia="ja-JP"/>
        </w:rPr>
        <w:t xml:space="preserve"> could form capacity bottlenecks. For capacity reasons it could be motivated to study efficiency enhancements of channels forming such bottlenecks</w:t>
      </w:r>
      <w:r w:rsidR="00B030C8" w:rsidRPr="00C355E3">
        <w:rPr>
          <w:lang w:eastAsia="ja-JP"/>
        </w:rPr>
        <w:t>.</w:t>
      </w:r>
      <w:r w:rsidR="00D474CC" w:rsidRPr="00C355E3">
        <w:rPr>
          <w:lang w:eastAsia="ja-JP"/>
        </w:rPr>
        <w:t xml:space="preserve"> </w:t>
      </w:r>
      <w:r w:rsidR="00102328" w:rsidRPr="00C355E3">
        <w:rPr>
          <w:lang w:eastAsia="ja-JP"/>
        </w:rPr>
        <w:t xml:space="preserve"> </w:t>
      </w:r>
    </w:p>
    <w:p w14:paraId="26AC4426" w14:textId="737128EF" w:rsidR="008D5739" w:rsidRDefault="00B030C8" w:rsidP="00B94E9B">
      <w:pPr>
        <w:jc w:val="both"/>
        <w:rPr>
          <w:lang w:eastAsia="ja-JP"/>
        </w:rPr>
      </w:pPr>
      <w:r w:rsidRPr="00B94E9B">
        <w:rPr>
          <w:b/>
          <w:lang w:eastAsia="ja-JP"/>
        </w:rPr>
        <w:t>Observation</w:t>
      </w:r>
      <w:r w:rsidR="008D5739">
        <w:rPr>
          <w:b/>
          <w:lang w:eastAsia="ja-JP"/>
        </w:rPr>
        <w:t>:</w:t>
      </w:r>
    </w:p>
    <w:p w14:paraId="63D07CA9" w14:textId="25A2C858" w:rsidR="00B030C8" w:rsidRPr="00C355E3" w:rsidRDefault="00BD29CD" w:rsidP="00C84044">
      <w:pPr>
        <w:pStyle w:val="ListParagraph"/>
        <w:numPr>
          <w:ilvl w:val="0"/>
          <w:numId w:val="42"/>
        </w:numPr>
        <w:jc w:val="both"/>
        <w:rPr>
          <w:lang w:eastAsia="ja-JP"/>
        </w:rPr>
      </w:pPr>
      <w:r w:rsidRPr="000277C7">
        <w:rPr>
          <w:lang w:val="en-GB" w:eastAsia="ja-JP"/>
        </w:rPr>
        <w:t xml:space="preserve">Maintaining </w:t>
      </w:r>
      <w:r>
        <w:rPr>
          <w:lang w:val="en-GB" w:eastAsia="ja-JP"/>
        </w:rPr>
        <w:t>downlink</w:t>
      </w:r>
      <w:r w:rsidRPr="000277C7">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Pr="000277C7">
        <w:rPr>
          <w:lang w:val="en-GB" w:eastAsia="ja-JP"/>
        </w:rPr>
        <w:t>.</w:t>
      </w:r>
    </w:p>
    <w:p w14:paraId="1151FDCA" w14:textId="01C78162" w:rsidR="007A044C" w:rsidRDefault="007A044C" w:rsidP="007A044C">
      <w:pPr>
        <w:pStyle w:val="Heading1"/>
      </w:pPr>
      <w:r>
        <w:lastRenderedPageBreak/>
        <w:t>4. Link Budget Tables based on Simulated Antenna Gains and Interference Margins</w:t>
      </w:r>
    </w:p>
    <w:p w14:paraId="1181DF17" w14:textId="7A802506" w:rsidR="007A044C" w:rsidRDefault="007A044C" w:rsidP="007A044C">
      <w:pPr>
        <w:rPr>
          <w:lang w:val="en-GB" w:eastAsia="ja-JP"/>
        </w:rPr>
      </w:pPr>
      <w:r>
        <w:rPr>
          <w:lang w:val="en-GB" w:eastAsia="ja-JP"/>
        </w:rPr>
        <w:t xml:space="preserve">Link budgets are often presented in table format. While </w:t>
      </w:r>
      <w:r w:rsidR="00643BF3">
        <w:rPr>
          <w:lang w:val="en-GB" w:eastAsia="ja-JP"/>
        </w:rPr>
        <w:t xml:space="preserve">the simplicity of </w:t>
      </w:r>
      <w:r>
        <w:rPr>
          <w:lang w:val="en-GB" w:eastAsia="ja-JP"/>
        </w:rPr>
        <w:t xml:space="preserve">this format is attractive, the problem becomes </w:t>
      </w:r>
      <w:r w:rsidR="004D3D1E">
        <w:rPr>
          <w:lang w:val="en-GB" w:eastAsia="ja-JP"/>
        </w:rPr>
        <w:t xml:space="preserve">how </w:t>
      </w:r>
      <w:r>
        <w:rPr>
          <w:lang w:val="en-GB" w:eastAsia="ja-JP"/>
        </w:rPr>
        <w:t xml:space="preserve">to set the values of components in a reasonable way. If we </w:t>
      </w:r>
      <w:r w:rsidR="006A0D7E">
        <w:rPr>
          <w:lang w:val="en-GB" w:eastAsia="ja-JP"/>
        </w:rPr>
        <w:t xml:space="preserve">focus on </w:t>
      </w:r>
      <w:r>
        <w:rPr>
          <w:lang w:val="en-GB" w:eastAsia="ja-JP"/>
        </w:rPr>
        <w:t xml:space="preserve">identifying channels that form bottlenecks, isotropic loss (or coupling loss plus antenna gain) is a suitable metric, for which we need estimates of interference margins and antenna gains. </w:t>
      </w:r>
      <w:r w:rsidR="00F578FC">
        <w:rPr>
          <w:lang w:val="en-GB" w:eastAsia="ja-JP"/>
        </w:rPr>
        <w:t xml:space="preserve">  Isotropic gain can be further translated into cell range using suitable assumptions of </w:t>
      </w:r>
      <w:r>
        <w:rPr>
          <w:lang w:val="en-GB" w:eastAsia="ja-JP"/>
        </w:rPr>
        <w:t>fade margins, outdoor-to-indoor losses etc</w:t>
      </w:r>
      <w:r w:rsidR="00F578FC">
        <w:rPr>
          <w:lang w:val="en-GB" w:eastAsia="ja-JP"/>
        </w:rPr>
        <w:t xml:space="preserve">., </w:t>
      </w:r>
      <w:r w:rsidR="00643BF3">
        <w:rPr>
          <w:lang w:val="en-GB" w:eastAsia="ja-JP"/>
        </w:rPr>
        <w:t>and so is sufficient at least purely for the purpose of link budget calculation.</w:t>
      </w:r>
    </w:p>
    <w:p w14:paraId="3E582B61" w14:textId="0A829242" w:rsidR="007A044C" w:rsidRDefault="007A044C" w:rsidP="007A044C">
      <w:r>
        <w:t xml:space="preserve">To estimate the interference margins and antenna gains from system level simulation, we identify a subset of users with SINRs corresponding to the requirement of the channel.   Here we define antenna gain as the sum of the transmit and receive antenna gains for a given UE drop.  Interference margin is defined as (I+N)/N, also called ‘rise over thermal’ or </w:t>
      </w:r>
      <w:r w:rsidR="0041387C">
        <w:t>‘</w:t>
      </w:r>
      <w:r>
        <w:t>IoT</w:t>
      </w:r>
      <w:r w:rsidR="0041387C">
        <w:t>’</w:t>
      </w:r>
      <w:r>
        <w:t xml:space="preserve">, where I and N are the average interference and noise power for a given UE drop. For this subset we average the antenna gain and interference margins. See example for CSI on PUSCH in </w:t>
      </w:r>
      <w:r>
        <w:fldChar w:fldCharType="begin"/>
      </w:r>
      <w:r>
        <w:instrText xml:space="preserve"> REF _Ref41917272 \h </w:instrText>
      </w:r>
      <w:r>
        <w:fldChar w:fldCharType="separate"/>
      </w:r>
      <w:r w:rsidRPr="00D17997">
        <w:t xml:space="preserve">Figure </w:t>
      </w:r>
      <w:r>
        <w:rPr>
          <w:noProof/>
        </w:rPr>
        <w:t>23</w:t>
      </w:r>
      <w:r>
        <w:fldChar w:fldCharType="end"/>
      </w:r>
      <w:r>
        <w:t xml:space="preserve"> and message 2 in </w:t>
      </w:r>
      <w:r>
        <w:fldChar w:fldCharType="begin"/>
      </w:r>
      <w:r>
        <w:instrText xml:space="preserve"> REF _Ref41917276 \h </w:instrText>
      </w:r>
      <w:r>
        <w:fldChar w:fldCharType="separate"/>
      </w:r>
      <w:r w:rsidRPr="00D17997">
        <w:t xml:space="preserve">Figure </w:t>
      </w:r>
      <w:r>
        <w:rPr>
          <w:noProof/>
        </w:rPr>
        <w:t>24</w:t>
      </w:r>
      <w:r>
        <w:fldChar w:fldCharType="end"/>
      </w:r>
      <w:r>
        <w:t>.</w:t>
      </w:r>
    </w:p>
    <w:p w14:paraId="578500A7" w14:textId="69327419" w:rsidR="007A044C" w:rsidRDefault="007A044C" w:rsidP="007A044C">
      <w:r>
        <w:t xml:space="preserve">As observed in </w:t>
      </w:r>
      <w:r w:rsidR="00D92093">
        <w:fldChar w:fldCharType="begin"/>
      </w:r>
      <w:r w:rsidR="00D92093">
        <w:instrText xml:space="preserve"> REF _Ref40275782 \r \h </w:instrText>
      </w:r>
      <w:r w:rsidR="00D92093">
        <w:fldChar w:fldCharType="separate"/>
      </w:r>
      <w:r w:rsidR="00D92093">
        <w:t>[1]</w:t>
      </w:r>
      <w:r w:rsidR="00D92093">
        <w:fldChar w:fldCharType="end"/>
      </w:r>
      <w:r>
        <w:t>, it is seen that for a given SINR, there is a variation in isotropic loss, antenna gain, and interference margin. The variation in isotropic loss is however smaller for the subset of users with SINR near the requirement. This indicates that isotropic loss can be a reasonable metric. The yellow and red markers indicate estimations of antenna gain and interference margins based on averages over the selected subset</w:t>
      </w:r>
      <w:r w:rsidR="00D92093">
        <w:t xml:space="preserve"> (+/-2 dB of the required SINR)</w:t>
      </w:r>
      <w:r>
        <w:t xml:space="preserve">. The blue marker indicates the isotropic loss resulting from using these estimates to estimate the isotropic loss in link budget tables (like those presented in </w:t>
      </w:r>
      <w:r>
        <w:fldChar w:fldCharType="begin"/>
      </w:r>
      <w:r>
        <w:instrText xml:space="preserve"> REF _Ref41917325 \h </w:instrText>
      </w:r>
      <w:r>
        <w:fldChar w:fldCharType="separate"/>
      </w:r>
      <w:r w:rsidRPr="00D17997">
        <w:t xml:space="preserve">Table </w:t>
      </w:r>
      <w:r>
        <w:rPr>
          <w:noProof/>
        </w:rPr>
        <w:t>9</w:t>
      </w:r>
      <w:r>
        <w:fldChar w:fldCharType="end"/>
      </w:r>
      <w:r>
        <w:t xml:space="preserve"> and </w:t>
      </w:r>
      <w:r>
        <w:fldChar w:fldCharType="begin"/>
      </w:r>
      <w:r>
        <w:instrText xml:space="preserve"> REF _Ref41917328 \h </w:instrText>
      </w:r>
      <w:r>
        <w:fldChar w:fldCharType="separate"/>
      </w:r>
      <w:r w:rsidRPr="00D17997">
        <w:t xml:space="preserve">Table </w:t>
      </w:r>
      <w:r>
        <w:rPr>
          <w:noProof/>
        </w:rPr>
        <w:t>10</w:t>
      </w:r>
      <w:r>
        <w:fldChar w:fldCharType="end"/>
      </w:r>
      <w:r>
        <w:t xml:space="preserve">, further discussed below). We see that the estimation falls within the range of observed isotropic loss values. This is a good sign. To more accurately judge the ability to point out the right bottlenecks, in </w:t>
      </w:r>
      <w:r>
        <w:fldChar w:fldCharType="begin"/>
      </w:r>
      <w:r>
        <w:instrText xml:space="preserve"> REF _Ref41922584 \h </w:instrText>
      </w:r>
      <w:r>
        <w:fldChar w:fldCharType="separate"/>
      </w:r>
      <w:r w:rsidR="00392199" w:rsidRPr="00D17997">
        <w:t xml:space="preserve">Figure </w:t>
      </w:r>
      <w:r w:rsidR="00392199">
        <w:rPr>
          <w:noProof/>
        </w:rPr>
        <w:t>25</w:t>
      </w:r>
      <w:r>
        <w:fldChar w:fldCharType="end"/>
      </w:r>
      <w:r>
        <w:t xml:space="preserve"> we plot the estimated isotropic loss as a function of the actual simulated outage. We see that for the most parts, a higher outage corresponds to a lower estimated supported isotropic loss. There is one exception, but the channels with the worst coverage are consistent in order. This indicates that the methodology can indeed identify the right bottlenecks</w:t>
      </w:r>
      <w:r w:rsidR="006104CF">
        <w:t xml:space="preserve"> (at least in the conditions simulated)</w:t>
      </w:r>
      <w:r>
        <w:t>.</w:t>
      </w:r>
    </w:p>
    <w:p w14:paraId="0D2F9D5D" w14:textId="13978270" w:rsidR="006104CF" w:rsidRDefault="00D92093" w:rsidP="00D92093">
      <w:r>
        <w:t xml:space="preserve">Using this methodology it is possible to create simple link budget tables like those in </w:t>
      </w:r>
      <w:r>
        <w:fldChar w:fldCharType="begin"/>
      </w:r>
      <w:r>
        <w:instrText xml:space="preserve"> REF _Ref41917325 \h </w:instrText>
      </w:r>
      <w:r>
        <w:fldChar w:fldCharType="separate"/>
      </w:r>
      <w:r w:rsidRPr="00D17997">
        <w:t xml:space="preserve">Table </w:t>
      </w:r>
      <w:r>
        <w:rPr>
          <w:noProof/>
        </w:rPr>
        <w:t>9</w:t>
      </w:r>
      <w:r>
        <w:fldChar w:fldCharType="end"/>
      </w:r>
      <w:r>
        <w:t xml:space="preserve"> and </w:t>
      </w:r>
      <w:r>
        <w:fldChar w:fldCharType="begin"/>
      </w:r>
      <w:r>
        <w:instrText xml:space="preserve"> REF _Ref41917328 \h </w:instrText>
      </w:r>
      <w:r>
        <w:fldChar w:fldCharType="separate"/>
      </w:r>
      <w:r w:rsidRPr="00D17997">
        <w:t xml:space="preserve">Table </w:t>
      </w:r>
      <w:r>
        <w:rPr>
          <w:noProof/>
        </w:rPr>
        <w:t>10</w:t>
      </w:r>
      <w:r>
        <w:fldChar w:fldCharType="end"/>
      </w:r>
      <w:r>
        <w:t xml:space="preserve">. Note that these also contain the maximum coupling loss, which is informative for channels with the same antenna gain.  </w:t>
      </w:r>
      <w:r w:rsidR="006104CF">
        <w:t xml:space="preserve">Examining </w:t>
      </w:r>
      <w:r w:rsidR="006104CF">
        <w:fldChar w:fldCharType="begin"/>
      </w:r>
      <w:r w:rsidR="006104CF">
        <w:instrText xml:space="preserve"> REF _Ref41917325 \h </w:instrText>
      </w:r>
      <w:r w:rsidR="006104CF">
        <w:fldChar w:fldCharType="separate"/>
      </w:r>
      <w:r w:rsidR="006104CF" w:rsidRPr="00D17997">
        <w:t xml:space="preserve">Table </w:t>
      </w:r>
      <w:r w:rsidR="006104CF">
        <w:rPr>
          <w:noProof/>
        </w:rPr>
        <w:t>9</w:t>
      </w:r>
      <w:r w:rsidR="006104CF">
        <w:fldChar w:fldCharType="end"/>
      </w:r>
      <w:r w:rsidR="00BB0973">
        <w:t xml:space="preserve"> for the 7km rural scenario at 700 MHz</w:t>
      </w:r>
      <w:r w:rsidR="006104CF">
        <w:t xml:space="preserve">, we can see that the antenna gain is 12.9 dBi, which is roughly 4 dB less than the maximum antenna gain of 17 dBi.  The antenna gain does not vary between the physical channels, since </w:t>
      </w:r>
      <w:r w:rsidR="002225D2">
        <w:t>adaptive</w:t>
      </w:r>
      <w:r w:rsidR="006104CF">
        <w:t xml:space="preserve"> beamforming is not used for these simulations.  This reduced antenna gain illustrates that effects such as element antenna patterns and tilt make it important to use a realistic value of antenna gain in link budgets.  Looking at the interference margin (‘IoT’) row, we see that the interference numbers vary significantly according to the physical channel: from 0.8 dB for PRACH to 3.2 dB for PUSCH</w:t>
      </w:r>
      <w:r w:rsidR="00BB0973">
        <w:t>.  This is despite the large cell spacing of 7 km, and illustrates that interference should not be neglected even in ‘coverage’ scenarios.</w:t>
      </w:r>
    </w:p>
    <w:p w14:paraId="284737C6" w14:textId="1210BD41" w:rsidR="00E20BCD" w:rsidRDefault="006104CF" w:rsidP="00D92093">
      <w:r>
        <w:t>Examining</w:t>
      </w:r>
      <w:r w:rsidR="00BB0973">
        <w:t xml:space="preserve"> results for the 700m urban scenario at 4 GHz in</w:t>
      </w:r>
      <w:r>
        <w:t xml:space="preserve"> </w:t>
      </w:r>
      <w:r>
        <w:fldChar w:fldCharType="begin"/>
      </w:r>
      <w:r>
        <w:instrText xml:space="preserve"> REF _Ref41917328 \h </w:instrText>
      </w:r>
      <w:r>
        <w:fldChar w:fldCharType="separate"/>
      </w:r>
      <w:r w:rsidRPr="00D17997">
        <w:t xml:space="preserve">Table </w:t>
      </w:r>
      <w:r>
        <w:rPr>
          <w:noProof/>
        </w:rPr>
        <w:t>10</w:t>
      </w:r>
      <w:r>
        <w:fldChar w:fldCharType="end"/>
      </w:r>
      <w:r w:rsidR="00BB0973">
        <w:t xml:space="preserve"> where adaptive beamforming is used, the antenna gain has different behavior than for the rural scenario.  The antenna gain goes from a low of 12.9 dB for e.g. SSB to 19.0 dB for PDSCH</w:t>
      </w:r>
      <w:r w:rsidR="00977C5B">
        <w:t>, which is due to the different beamforming supported by the different channels.</w:t>
      </w:r>
      <w:r w:rsidR="00E20BCD">
        <w:t xml:space="preserve">  Even though the full array is used for beamforming of PDSCH, its antenna gain is 7 dB less than the maximum of 26 dB.  This is again due to effects like tilt and antenna pattern.  The interference statistics vary less than in the 700 MHz case: from 0.2 to 1.6 dB, but are still significant, especially for UL channels.</w:t>
      </w:r>
    </w:p>
    <w:p w14:paraId="27392914" w14:textId="63130256" w:rsidR="00E20BCD" w:rsidRDefault="00E20BCD" w:rsidP="00D92093">
      <w:r>
        <w:lastRenderedPageBreak/>
        <w:t>Lastly, we should note that the values of tilt here are felt to be reasonable choices, but have not been optimized.  Further optimization could have different coverage and/or capacity.</w:t>
      </w:r>
    </w:p>
    <w:p w14:paraId="5DE7C487" w14:textId="5549E57A" w:rsidR="00E20BCD" w:rsidRDefault="00E20BCD" w:rsidP="00D75B1E">
      <w:pPr>
        <w:spacing w:after="0"/>
      </w:pPr>
      <w:r w:rsidRPr="00D75B1E">
        <w:rPr>
          <w:b/>
          <w:bCs/>
        </w:rPr>
        <w:t>Observations</w:t>
      </w:r>
      <w:r>
        <w:t>:</w:t>
      </w:r>
    </w:p>
    <w:p w14:paraId="0EF56A77" w14:textId="26CD470E" w:rsidR="00E20BCD" w:rsidRPr="00D75B1E" w:rsidRDefault="00E20BCD" w:rsidP="00E20BCD">
      <w:pPr>
        <w:pStyle w:val="ListParagraph"/>
        <w:numPr>
          <w:ilvl w:val="0"/>
          <w:numId w:val="42"/>
        </w:numPr>
      </w:pPr>
      <w:r>
        <w:rPr>
          <w:lang w:val="en-US"/>
        </w:rPr>
        <w:t xml:space="preserve">Antenna gain </w:t>
      </w:r>
      <w:r w:rsidR="006E6110">
        <w:rPr>
          <w:lang w:val="en-US"/>
        </w:rPr>
        <w:t xml:space="preserve">observed at the </w:t>
      </w:r>
      <w:r w:rsidR="00F91061">
        <w:rPr>
          <w:lang w:val="en-US"/>
        </w:rPr>
        <w:t xml:space="preserve">limit of </w:t>
      </w:r>
      <w:r w:rsidR="006E6110">
        <w:rPr>
          <w:lang w:val="en-US"/>
        </w:rPr>
        <w:t xml:space="preserve">coverage may be </w:t>
      </w:r>
      <w:r>
        <w:rPr>
          <w:lang w:val="en-US"/>
        </w:rPr>
        <w:t xml:space="preserve">substantially less than </w:t>
      </w:r>
      <w:r w:rsidR="006E6110">
        <w:rPr>
          <w:lang w:val="en-US"/>
        </w:rPr>
        <w:t>the maximum antenna gain.</w:t>
      </w:r>
    </w:p>
    <w:p w14:paraId="026177A0" w14:textId="268D072E" w:rsidR="006E6110" w:rsidRPr="00D75B1E" w:rsidRDefault="006E6110" w:rsidP="00E20BCD">
      <w:pPr>
        <w:pStyle w:val="ListParagraph"/>
        <w:numPr>
          <w:ilvl w:val="0"/>
          <w:numId w:val="42"/>
        </w:numPr>
      </w:pPr>
      <w:r>
        <w:rPr>
          <w:lang w:val="en-US"/>
        </w:rPr>
        <w:t xml:space="preserve">Antenna gains observed at the </w:t>
      </w:r>
      <w:r w:rsidR="00F91061">
        <w:rPr>
          <w:lang w:val="en-US"/>
        </w:rPr>
        <w:t xml:space="preserve">limit of coverage </w:t>
      </w:r>
      <w:r>
        <w:rPr>
          <w:lang w:val="en-US"/>
        </w:rPr>
        <w:t>vary substantially between different channels.</w:t>
      </w:r>
    </w:p>
    <w:p w14:paraId="1009C97B" w14:textId="72CD919F" w:rsidR="006E6110" w:rsidRDefault="006E6110" w:rsidP="00D75B1E">
      <w:pPr>
        <w:pStyle w:val="ListParagraph"/>
        <w:numPr>
          <w:ilvl w:val="0"/>
          <w:numId w:val="42"/>
        </w:numPr>
      </w:pPr>
      <w:r>
        <w:rPr>
          <w:lang w:val="en-US"/>
        </w:rPr>
        <w:t>Interference margin varies significantly even in coverage limited scenarios.</w:t>
      </w:r>
    </w:p>
    <w:p w14:paraId="6D9511B0" w14:textId="525E5255" w:rsidR="006E6110" w:rsidRPr="00342A94" w:rsidRDefault="006E6110" w:rsidP="006E6110">
      <w:pPr>
        <w:pStyle w:val="ListParagraph"/>
        <w:numPr>
          <w:ilvl w:val="0"/>
          <w:numId w:val="42"/>
        </w:numPr>
      </w:pPr>
      <w:r>
        <w:rPr>
          <w:lang w:val="en-US"/>
        </w:rPr>
        <w:t xml:space="preserve">System </w:t>
      </w:r>
      <w:r w:rsidR="006F043F">
        <w:rPr>
          <w:lang w:val="en-US"/>
        </w:rPr>
        <w:t xml:space="preserve">level </w:t>
      </w:r>
      <w:r>
        <w:rPr>
          <w:lang w:val="en-US"/>
        </w:rPr>
        <w:t xml:space="preserve">and </w:t>
      </w:r>
      <w:r w:rsidR="006F043F">
        <w:rPr>
          <w:lang w:val="en-US"/>
        </w:rPr>
        <w:t xml:space="preserve">link budget based </w:t>
      </w:r>
      <w:r>
        <w:rPr>
          <w:lang w:val="en-US"/>
        </w:rPr>
        <w:t>methodologies tend to converge toward the same coverage bottlenecks if the methodologies incorporate suitable values of antenna gain and interference margin.</w:t>
      </w:r>
    </w:p>
    <w:p w14:paraId="4177FC56" w14:textId="14AE27B0" w:rsidR="00D92093" w:rsidRDefault="00D92093" w:rsidP="007A044C"/>
    <w:p w14:paraId="78354468" w14:textId="4C85F6E0" w:rsidR="00F91061" w:rsidRPr="00D75B1E" w:rsidRDefault="00F91061" w:rsidP="00D75B1E">
      <w:pPr>
        <w:spacing w:after="0"/>
        <w:rPr>
          <w:b/>
          <w:bCs/>
        </w:rPr>
      </w:pPr>
      <w:r w:rsidRPr="00D75B1E">
        <w:rPr>
          <w:b/>
          <w:bCs/>
        </w:rPr>
        <w:t>Proposal:</w:t>
      </w:r>
    </w:p>
    <w:p w14:paraId="4A5CC505" w14:textId="0F7496B5" w:rsidR="00F91061" w:rsidRDefault="00F91061" w:rsidP="00D75B1E">
      <w:pPr>
        <w:pStyle w:val="ListParagraph"/>
        <w:numPr>
          <w:ilvl w:val="0"/>
          <w:numId w:val="44"/>
        </w:numPr>
      </w:pPr>
      <w:r>
        <w:t>Use antenna gain and interference margin values derived from system simulations in link budget analyses.</w:t>
      </w:r>
    </w:p>
    <w:p w14:paraId="017E16A9" w14:textId="77777777" w:rsidR="007A044C" w:rsidRDefault="007A044C" w:rsidP="006E4CDF">
      <w:pPr>
        <w:spacing w:after="0"/>
      </w:pPr>
      <w:r>
        <w:rPr>
          <w:noProof/>
        </w:rPr>
        <w:drawing>
          <wp:inline distT="0" distB="0" distL="0" distR="0" wp14:anchorId="06E740E1" wp14:editId="123CF106">
            <wp:extent cx="5324474" cy="3990975"/>
            <wp:effectExtent l="0" t="0" r="9525" b="9525"/>
            <wp:docPr id="85000082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30">
                      <a:extLst>
                        <a:ext uri="{28A0092B-C50C-407E-A947-70E740481C1C}">
                          <a14:useLocalDpi xmlns:a14="http://schemas.microsoft.com/office/drawing/2010/main" val="0"/>
                        </a:ext>
                      </a:extLst>
                    </a:blip>
                    <a:stretch>
                      <a:fillRect/>
                    </a:stretch>
                  </pic:blipFill>
                  <pic:spPr>
                    <a:xfrm>
                      <a:off x="0" y="0"/>
                      <a:ext cx="5324474" cy="3990975"/>
                    </a:xfrm>
                    <a:prstGeom prst="rect">
                      <a:avLst/>
                    </a:prstGeom>
                  </pic:spPr>
                </pic:pic>
              </a:graphicData>
            </a:graphic>
          </wp:inline>
        </w:drawing>
      </w:r>
    </w:p>
    <w:p w14:paraId="5D37F223" w14:textId="77777777" w:rsidR="007A044C" w:rsidRPr="00D17997" w:rsidRDefault="007A044C" w:rsidP="007A044C">
      <w:pPr>
        <w:pStyle w:val="Caption"/>
      </w:pPr>
      <w:bookmarkStart w:id="38" w:name="_Ref41917272"/>
      <w:r w:rsidRPr="00D17997">
        <w:t xml:space="preserve">Figure </w:t>
      </w:r>
      <w:r>
        <w:fldChar w:fldCharType="begin"/>
      </w:r>
      <w:r w:rsidRPr="00D17997">
        <w:instrText xml:space="preserve"> SEQ Figure \* ARABIC </w:instrText>
      </w:r>
      <w:r>
        <w:fldChar w:fldCharType="separate"/>
      </w:r>
      <w:r>
        <w:rPr>
          <w:noProof/>
        </w:rPr>
        <w:t>23</w:t>
      </w:r>
      <w:r>
        <w:fldChar w:fldCharType="end"/>
      </w:r>
      <w:bookmarkEnd w:id="38"/>
      <w:r w:rsidRPr="00D17997">
        <w:t xml:space="preserve">. Estimated </w:t>
      </w:r>
      <w:r>
        <w:t>antenna gain and interference margin (IoT) for CSI on PUSCH for Urban Macro, 700m ISD, 4GHz</w:t>
      </w:r>
      <w:r w:rsidRPr="00D17997">
        <w:t>.</w:t>
      </w:r>
    </w:p>
    <w:p w14:paraId="2F06A5C3" w14:textId="77777777" w:rsidR="007A044C" w:rsidRDefault="007A044C" w:rsidP="006E4CDF">
      <w:pPr>
        <w:spacing w:after="0"/>
      </w:pPr>
      <w:r>
        <w:rPr>
          <w:noProof/>
        </w:rPr>
        <w:lastRenderedPageBreak/>
        <w:drawing>
          <wp:inline distT="0" distB="0" distL="0" distR="0" wp14:anchorId="4679B992" wp14:editId="630167BC">
            <wp:extent cx="5324474" cy="3990975"/>
            <wp:effectExtent l="0" t="0" r="9525" b="9525"/>
            <wp:docPr id="142655794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31">
                      <a:extLst>
                        <a:ext uri="{28A0092B-C50C-407E-A947-70E740481C1C}">
                          <a14:useLocalDpi xmlns:a14="http://schemas.microsoft.com/office/drawing/2010/main" val="0"/>
                        </a:ext>
                      </a:extLst>
                    </a:blip>
                    <a:stretch>
                      <a:fillRect/>
                    </a:stretch>
                  </pic:blipFill>
                  <pic:spPr>
                    <a:xfrm>
                      <a:off x="0" y="0"/>
                      <a:ext cx="5324474" cy="3990975"/>
                    </a:xfrm>
                    <a:prstGeom prst="rect">
                      <a:avLst/>
                    </a:prstGeom>
                  </pic:spPr>
                </pic:pic>
              </a:graphicData>
            </a:graphic>
          </wp:inline>
        </w:drawing>
      </w:r>
    </w:p>
    <w:p w14:paraId="2D12057B" w14:textId="77777777" w:rsidR="007A044C" w:rsidRPr="00D17997" w:rsidRDefault="007A044C" w:rsidP="007A044C">
      <w:pPr>
        <w:pStyle w:val="Caption"/>
      </w:pPr>
      <w:bookmarkStart w:id="39" w:name="_Ref41917276"/>
      <w:r w:rsidRPr="00D17997">
        <w:t xml:space="preserve">Figure </w:t>
      </w:r>
      <w:r>
        <w:fldChar w:fldCharType="begin"/>
      </w:r>
      <w:r w:rsidRPr="00D17997">
        <w:instrText xml:space="preserve"> SEQ Figure \* ARABIC </w:instrText>
      </w:r>
      <w:r>
        <w:fldChar w:fldCharType="separate"/>
      </w:r>
      <w:r>
        <w:rPr>
          <w:noProof/>
        </w:rPr>
        <w:t>24</w:t>
      </w:r>
      <w:r>
        <w:fldChar w:fldCharType="end"/>
      </w:r>
      <w:bookmarkEnd w:id="39"/>
      <w:r w:rsidRPr="00D17997">
        <w:t xml:space="preserve">. Estimated </w:t>
      </w:r>
      <w:r>
        <w:t>antenna gain and interference margin (IoT) for message 2 for Urban Macro, 700m ISD, 4GHz</w:t>
      </w:r>
      <w:r w:rsidRPr="00D17997">
        <w:t>.</w:t>
      </w:r>
    </w:p>
    <w:p w14:paraId="011CD3DF" w14:textId="77777777" w:rsidR="007A044C" w:rsidRDefault="007A044C" w:rsidP="002476F9">
      <w:pPr>
        <w:pStyle w:val="Caption"/>
        <w:rPr>
          <w:lang w:eastAsia="ja-JP"/>
        </w:rPr>
      </w:pPr>
      <w:bookmarkStart w:id="40" w:name="_Ref41917325"/>
      <w:r w:rsidRPr="00D17997">
        <w:t xml:space="preserve">Table </w:t>
      </w:r>
      <w:r>
        <w:fldChar w:fldCharType="begin"/>
      </w:r>
      <w:r w:rsidRPr="00D17997">
        <w:instrText xml:space="preserve"> SEQ Table \* ARABIC </w:instrText>
      </w:r>
      <w:r>
        <w:fldChar w:fldCharType="separate"/>
      </w:r>
      <w:r>
        <w:rPr>
          <w:noProof/>
        </w:rPr>
        <w:t>9</w:t>
      </w:r>
      <w:r>
        <w:rPr>
          <w:noProof/>
        </w:rPr>
        <w:fldChar w:fldCharType="end"/>
      </w:r>
      <w:bookmarkEnd w:id="40"/>
      <w:r w:rsidRPr="00D17997">
        <w:t xml:space="preserve">. </w:t>
      </w:r>
      <w:r>
        <w:t>Link budget table for Rural Macro, 7km ISD, 700MHz</w:t>
      </w:r>
      <w:r w:rsidRPr="00D17997">
        <w:t>.</w:t>
      </w:r>
    </w:p>
    <w:tbl>
      <w:tblPr>
        <w:tblStyle w:val="TableGrid"/>
        <w:tblW w:w="0" w:type="auto"/>
        <w:tblLook w:val="04A0" w:firstRow="1" w:lastRow="0" w:firstColumn="1" w:lastColumn="0" w:noHBand="0" w:noVBand="1"/>
      </w:tblPr>
      <w:tblGrid>
        <w:gridCol w:w="1418"/>
        <w:gridCol w:w="786"/>
        <w:gridCol w:w="851"/>
        <w:gridCol w:w="720"/>
        <w:gridCol w:w="769"/>
        <w:gridCol w:w="753"/>
        <w:gridCol w:w="752"/>
        <w:gridCol w:w="688"/>
        <w:gridCol w:w="688"/>
        <w:gridCol w:w="764"/>
        <w:gridCol w:w="682"/>
        <w:gridCol w:w="758"/>
      </w:tblGrid>
      <w:tr w:rsidR="00971EE2" w:rsidRPr="00AF2C08" w14:paraId="523F15EB" w14:textId="77777777" w:rsidTr="003D0560">
        <w:trPr>
          <w:trHeight w:val="300"/>
        </w:trPr>
        <w:tc>
          <w:tcPr>
            <w:tcW w:w="1418" w:type="dxa"/>
            <w:noWrap/>
            <w:tcMar>
              <w:left w:w="29" w:type="dxa"/>
              <w:right w:w="0" w:type="dxa"/>
            </w:tcMar>
            <w:hideMark/>
          </w:tcPr>
          <w:p w14:paraId="49F8C2DD" w14:textId="77777777" w:rsidR="00971EE2" w:rsidRPr="00E03D86" w:rsidRDefault="00971EE2" w:rsidP="00B1665E">
            <w:pPr>
              <w:spacing w:after="0"/>
              <w:rPr>
                <w:b/>
                <w:bCs/>
                <w:sz w:val="20"/>
                <w:szCs w:val="20"/>
              </w:rPr>
            </w:pPr>
          </w:p>
        </w:tc>
        <w:tc>
          <w:tcPr>
            <w:tcW w:w="786" w:type="dxa"/>
            <w:noWrap/>
            <w:tcMar>
              <w:left w:w="29" w:type="dxa"/>
              <w:right w:w="0" w:type="dxa"/>
            </w:tcMar>
            <w:hideMark/>
          </w:tcPr>
          <w:p w14:paraId="6758829C" w14:textId="097A4A0B" w:rsidR="00971EE2" w:rsidRPr="00E03D86" w:rsidRDefault="00971EE2" w:rsidP="00B1665E">
            <w:pPr>
              <w:spacing w:after="0"/>
              <w:rPr>
                <w:b/>
                <w:bCs/>
                <w:sz w:val="20"/>
                <w:szCs w:val="20"/>
              </w:rPr>
            </w:pPr>
            <w:r w:rsidRPr="00E03D86">
              <w:rPr>
                <w:b/>
                <w:bCs/>
                <w:sz w:val="20"/>
                <w:szCs w:val="20"/>
              </w:rPr>
              <w:t>SSB</w:t>
            </w:r>
          </w:p>
        </w:tc>
        <w:tc>
          <w:tcPr>
            <w:tcW w:w="851" w:type="dxa"/>
            <w:noWrap/>
            <w:tcMar>
              <w:left w:w="29" w:type="dxa"/>
              <w:right w:w="0" w:type="dxa"/>
            </w:tcMar>
            <w:hideMark/>
          </w:tcPr>
          <w:p w14:paraId="4997764F" w14:textId="786D3F5A" w:rsidR="00971EE2" w:rsidRPr="00E03D86" w:rsidRDefault="00971EE2" w:rsidP="00B1665E">
            <w:pPr>
              <w:spacing w:after="0"/>
              <w:rPr>
                <w:b/>
                <w:bCs/>
                <w:sz w:val="20"/>
                <w:szCs w:val="20"/>
              </w:rPr>
            </w:pPr>
            <w:r w:rsidRPr="00E03D86">
              <w:rPr>
                <w:b/>
                <w:bCs/>
                <w:sz w:val="20"/>
                <w:szCs w:val="20"/>
              </w:rPr>
              <w:t>Msg2 PDCCH</w:t>
            </w:r>
          </w:p>
        </w:tc>
        <w:tc>
          <w:tcPr>
            <w:tcW w:w="720" w:type="dxa"/>
            <w:noWrap/>
            <w:tcMar>
              <w:left w:w="29" w:type="dxa"/>
              <w:right w:w="0" w:type="dxa"/>
            </w:tcMar>
            <w:hideMark/>
          </w:tcPr>
          <w:p w14:paraId="52A29428" w14:textId="5B712177" w:rsidR="00971EE2" w:rsidRPr="00E03D86" w:rsidRDefault="00971EE2" w:rsidP="00B1665E">
            <w:pPr>
              <w:spacing w:after="0"/>
              <w:rPr>
                <w:b/>
                <w:bCs/>
                <w:sz w:val="20"/>
                <w:szCs w:val="20"/>
              </w:rPr>
            </w:pPr>
            <w:r w:rsidRPr="00E03D86">
              <w:rPr>
                <w:b/>
                <w:bCs/>
                <w:sz w:val="20"/>
                <w:szCs w:val="20"/>
              </w:rPr>
              <w:t>Msg2 PDSCH</w:t>
            </w:r>
          </w:p>
        </w:tc>
        <w:tc>
          <w:tcPr>
            <w:tcW w:w="769" w:type="dxa"/>
            <w:noWrap/>
            <w:tcMar>
              <w:left w:w="29" w:type="dxa"/>
              <w:right w:w="0" w:type="dxa"/>
            </w:tcMar>
            <w:hideMark/>
          </w:tcPr>
          <w:p w14:paraId="421AAC1B" w14:textId="7B3700FA" w:rsidR="00971EE2" w:rsidRPr="00E03D86" w:rsidRDefault="00971EE2" w:rsidP="00B1665E">
            <w:pPr>
              <w:spacing w:after="0"/>
              <w:rPr>
                <w:b/>
                <w:bCs/>
                <w:sz w:val="20"/>
                <w:szCs w:val="20"/>
              </w:rPr>
            </w:pPr>
            <w:r w:rsidRPr="00E03D86">
              <w:rPr>
                <w:b/>
                <w:bCs/>
                <w:sz w:val="20"/>
                <w:szCs w:val="20"/>
              </w:rPr>
              <w:t>PDCCH</w:t>
            </w:r>
          </w:p>
        </w:tc>
        <w:tc>
          <w:tcPr>
            <w:tcW w:w="753" w:type="dxa"/>
            <w:noWrap/>
            <w:tcMar>
              <w:left w:w="29" w:type="dxa"/>
              <w:right w:w="0" w:type="dxa"/>
            </w:tcMar>
            <w:hideMark/>
          </w:tcPr>
          <w:p w14:paraId="14495F07" w14:textId="5E1FBF9E" w:rsidR="00971EE2" w:rsidRPr="00E03D86" w:rsidRDefault="00971EE2" w:rsidP="00B1665E">
            <w:pPr>
              <w:spacing w:after="0"/>
              <w:rPr>
                <w:b/>
                <w:bCs/>
                <w:sz w:val="20"/>
                <w:szCs w:val="20"/>
              </w:rPr>
            </w:pPr>
            <w:r w:rsidRPr="00E03D86">
              <w:rPr>
                <w:b/>
                <w:bCs/>
                <w:sz w:val="20"/>
                <w:szCs w:val="20"/>
              </w:rPr>
              <w:t>PDSCH Data</w:t>
            </w:r>
          </w:p>
        </w:tc>
        <w:tc>
          <w:tcPr>
            <w:tcW w:w="752" w:type="dxa"/>
            <w:noWrap/>
            <w:tcMar>
              <w:left w:w="29" w:type="dxa"/>
              <w:right w:w="0" w:type="dxa"/>
            </w:tcMar>
            <w:hideMark/>
          </w:tcPr>
          <w:p w14:paraId="5DCF5380" w14:textId="7AED0284" w:rsidR="00971EE2" w:rsidRPr="00E03D86" w:rsidRDefault="00971EE2" w:rsidP="00B1665E">
            <w:pPr>
              <w:spacing w:after="0"/>
              <w:rPr>
                <w:b/>
                <w:bCs/>
                <w:sz w:val="20"/>
                <w:szCs w:val="20"/>
              </w:rPr>
            </w:pPr>
            <w:r w:rsidRPr="00E03D86">
              <w:rPr>
                <w:b/>
                <w:bCs/>
                <w:sz w:val="20"/>
                <w:szCs w:val="20"/>
              </w:rPr>
              <w:t>Msg1 PRACH</w:t>
            </w:r>
          </w:p>
        </w:tc>
        <w:tc>
          <w:tcPr>
            <w:tcW w:w="688" w:type="dxa"/>
            <w:noWrap/>
            <w:tcMar>
              <w:left w:w="29" w:type="dxa"/>
              <w:right w:w="0" w:type="dxa"/>
            </w:tcMar>
            <w:hideMark/>
          </w:tcPr>
          <w:p w14:paraId="75C34C09" w14:textId="7FB37CC7" w:rsidR="00971EE2" w:rsidRPr="00E03D86" w:rsidRDefault="00971EE2" w:rsidP="00B1665E">
            <w:pPr>
              <w:spacing w:after="0"/>
              <w:rPr>
                <w:b/>
                <w:bCs/>
                <w:sz w:val="20"/>
                <w:szCs w:val="20"/>
              </w:rPr>
            </w:pPr>
            <w:r w:rsidRPr="00E03D86">
              <w:rPr>
                <w:b/>
                <w:bCs/>
                <w:sz w:val="20"/>
                <w:szCs w:val="20"/>
              </w:rPr>
              <w:t>A/N PUCCH</w:t>
            </w:r>
          </w:p>
        </w:tc>
        <w:tc>
          <w:tcPr>
            <w:tcW w:w="688" w:type="dxa"/>
            <w:noWrap/>
            <w:tcMar>
              <w:left w:w="29" w:type="dxa"/>
              <w:right w:w="0" w:type="dxa"/>
            </w:tcMar>
            <w:hideMark/>
          </w:tcPr>
          <w:p w14:paraId="6048DCBE" w14:textId="005A5627" w:rsidR="00971EE2" w:rsidRPr="00E03D86" w:rsidRDefault="00971EE2" w:rsidP="00B1665E">
            <w:pPr>
              <w:spacing w:after="0"/>
              <w:rPr>
                <w:b/>
                <w:bCs/>
                <w:sz w:val="20"/>
                <w:szCs w:val="20"/>
              </w:rPr>
            </w:pPr>
            <w:r w:rsidRPr="00E03D86">
              <w:rPr>
                <w:b/>
                <w:bCs/>
                <w:sz w:val="20"/>
                <w:szCs w:val="20"/>
              </w:rPr>
              <w:t>CSI on PUCCH</w:t>
            </w:r>
          </w:p>
        </w:tc>
        <w:tc>
          <w:tcPr>
            <w:tcW w:w="764" w:type="dxa"/>
            <w:noWrap/>
            <w:tcMar>
              <w:left w:w="29" w:type="dxa"/>
              <w:right w:w="0" w:type="dxa"/>
            </w:tcMar>
            <w:hideMark/>
          </w:tcPr>
          <w:p w14:paraId="025AF19E" w14:textId="77777777" w:rsidR="00971EE2" w:rsidRPr="00E03D86" w:rsidRDefault="00971EE2" w:rsidP="00B1665E">
            <w:pPr>
              <w:spacing w:after="0"/>
              <w:rPr>
                <w:b/>
                <w:bCs/>
                <w:sz w:val="20"/>
                <w:szCs w:val="20"/>
              </w:rPr>
            </w:pPr>
            <w:r w:rsidRPr="00E03D86">
              <w:rPr>
                <w:b/>
                <w:bCs/>
                <w:sz w:val="20"/>
                <w:szCs w:val="20"/>
              </w:rPr>
              <w:t>Msg3</w:t>
            </w:r>
          </w:p>
          <w:p w14:paraId="66495F61" w14:textId="6EA53E5D" w:rsidR="00971EE2" w:rsidRPr="00E03D86" w:rsidRDefault="00971EE2" w:rsidP="00B1665E">
            <w:pPr>
              <w:spacing w:after="0"/>
              <w:rPr>
                <w:b/>
                <w:bCs/>
                <w:sz w:val="20"/>
                <w:szCs w:val="20"/>
              </w:rPr>
            </w:pPr>
            <w:r w:rsidRPr="00E03D86">
              <w:rPr>
                <w:b/>
                <w:bCs/>
                <w:sz w:val="20"/>
                <w:szCs w:val="20"/>
              </w:rPr>
              <w:t>PUSCH</w:t>
            </w:r>
          </w:p>
        </w:tc>
        <w:tc>
          <w:tcPr>
            <w:tcW w:w="682" w:type="dxa"/>
            <w:noWrap/>
            <w:tcMar>
              <w:left w:w="29" w:type="dxa"/>
              <w:right w:w="0" w:type="dxa"/>
            </w:tcMar>
            <w:hideMark/>
          </w:tcPr>
          <w:p w14:paraId="27DCFDD5" w14:textId="6680EE19" w:rsidR="00971EE2" w:rsidRPr="00E03D86" w:rsidRDefault="00971EE2" w:rsidP="00B1665E">
            <w:pPr>
              <w:spacing w:after="0"/>
              <w:rPr>
                <w:b/>
                <w:bCs/>
                <w:sz w:val="20"/>
                <w:szCs w:val="20"/>
              </w:rPr>
            </w:pPr>
            <w:r w:rsidRPr="00E03D86">
              <w:rPr>
                <w:b/>
                <w:bCs/>
                <w:sz w:val="20"/>
                <w:szCs w:val="20"/>
              </w:rPr>
              <w:t>CSI on PUSCH</w:t>
            </w:r>
          </w:p>
        </w:tc>
        <w:tc>
          <w:tcPr>
            <w:tcW w:w="758" w:type="dxa"/>
            <w:noWrap/>
            <w:tcMar>
              <w:left w:w="29" w:type="dxa"/>
              <w:right w:w="0" w:type="dxa"/>
            </w:tcMar>
            <w:hideMark/>
          </w:tcPr>
          <w:p w14:paraId="640295F0" w14:textId="42A938C1" w:rsidR="00971EE2" w:rsidRPr="00E03D86" w:rsidRDefault="00971EE2" w:rsidP="00B1665E">
            <w:pPr>
              <w:spacing w:after="0"/>
              <w:rPr>
                <w:b/>
                <w:bCs/>
                <w:sz w:val="20"/>
                <w:szCs w:val="20"/>
              </w:rPr>
            </w:pPr>
            <w:r w:rsidRPr="00E03D86">
              <w:rPr>
                <w:b/>
                <w:bCs/>
                <w:sz w:val="20"/>
                <w:szCs w:val="20"/>
              </w:rPr>
              <w:t>PUSCH Data</w:t>
            </w:r>
          </w:p>
        </w:tc>
      </w:tr>
      <w:tr w:rsidR="00971EE2" w:rsidRPr="00AF2C08" w14:paraId="7486C266" w14:textId="77777777" w:rsidTr="003D0560">
        <w:trPr>
          <w:trHeight w:val="300"/>
        </w:trPr>
        <w:tc>
          <w:tcPr>
            <w:tcW w:w="1418" w:type="dxa"/>
            <w:noWrap/>
            <w:tcMar>
              <w:left w:w="29" w:type="dxa"/>
              <w:right w:w="0" w:type="dxa"/>
            </w:tcMar>
            <w:hideMark/>
          </w:tcPr>
          <w:p w14:paraId="5938AA44" w14:textId="77777777" w:rsidR="007A044C" w:rsidRPr="00E03D86" w:rsidRDefault="007A044C" w:rsidP="00B1665E">
            <w:pPr>
              <w:spacing w:after="0"/>
              <w:rPr>
                <w:b/>
                <w:bCs/>
                <w:sz w:val="20"/>
                <w:szCs w:val="20"/>
              </w:rPr>
            </w:pPr>
            <w:r w:rsidRPr="00E03D86">
              <w:rPr>
                <w:b/>
                <w:bCs/>
                <w:sz w:val="20"/>
                <w:szCs w:val="20"/>
              </w:rPr>
              <w:t>Ptx [dBm]</w:t>
            </w:r>
          </w:p>
        </w:tc>
        <w:tc>
          <w:tcPr>
            <w:tcW w:w="786" w:type="dxa"/>
            <w:noWrap/>
            <w:tcMar>
              <w:left w:w="29" w:type="dxa"/>
              <w:right w:w="0" w:type="dxa"/>
            </w:tcMar>
            <w:hideMark/>
          </w:tcPr>
          <w:p w14:paraId="6DE8E0FF" w14:textId="70F30E71" w:rsidR="007A044C" w:rsidRPr="002476F9" w:rsidRDefault="007A044C" w:rsidP="00B1665E">
            <w:pPr>
              <w:spacing w:after="0"/>
              <w:rPr>
                <w:sz w:val="20"/>
                <w:szCs w:val="20"/>
              </w:rPr>
            </w:pPr>
            <w:r w:rsidRPr="002476F9">
              <w:rPr>
                <w:sz w:val="20"/>
                <w:szCs w:val="20"/>
              </w:rPr>
              <w:t>38</w:t>
            </w:r>
            <w:r w:rsidR="00971EE2">
              <w:rPr>
                <w:sz w:val="20"/>
                <w:szCs w:val="20"/>
              </w:rPr>
              <w:t>.</w:t>
            </w:r>
            <w:r w:rsidRPr="002476F9">
              <w:rPr>
                <w:sz w:val="20"/>
                <w:szCs w:val="20"/>
              </w:rPr>
              <w:t>9</w:t>
            </w:r>
          </w:p>
        </w:tc>
        <w:tc>
          <w:tcPr>
            <w:tcW w:w="851" w:type="dxa"/>
            <w:noWrap/>
            <w:tcMar>
              <w:left w:w="29" w:type="dxa"/>
              <w:right w:w="0" w:type="dxa"/>
            </w:tcMar>
            <w:hideMark/>
          </w:tcPr>
          <w:p w14:paraId="1A0C7EDD" w14:textId="377DE615" w:rsidR="007A044C" w:rsidRPr="002476F9" w:rsidRDefault="007A044C" w:rsidP="00B1665E">
            <w:pPr>
              <w:spacing w:after="0"/>
              <w:rPr>
                <w:sz w:val="20"/>
                <w:szCs w:val="20"/>
              </w:rPr>
            </w:pPr>
            <w:r w:rsidRPr="002476F9">
              <w:rPr>
                <w:sz w:val="20"/>
                <w:szCs w:val="20"/>
              </w:rPr>
              <w:t>45</w:t>
            </w:r>
            <w:r w:rsidR="00971EE2">
              <w:rPr>
                <w:sz w:val="20"/>
                <w:szCs w:val="20"/>
              </w:rPr>
              <w:t>.</w:t>
            </w:r>
            <w:r w:rsidRPr="002476F9">
              <w:rPr>
                <w:sz w:val="20"/>
                <w:szCs w:val="20"/>
              </w:rPr>
              <w:t>7</w:t>
            </w:r>
          </w:p>
        </w:tc>
        <w:tc>
          <w:tcPr>
            <w:tcW w:w="720" w:type="dxa"/>
            <w:noWrap/>
            <w:tcMar>
              <w:left w:w="29" w:type="dxa"/>
              <w:right w:w="0" w:type="dxa"/>
            </w:tcMar>
            <w:hideMark/>
          </w:tcPr>
          <w:p w14:paraId="6C6BB13C" w14:textId="73F09628" w:rsidR="007A044C" w:rsidRPr="002476F9" w:rsidRDefault="007A044C" w:rsidP="00B1665E">
            <w:pPr>
              <w:spacing w:after="0"/>
              <w:rPr>
                <w:sz w:val="20"/>
                <w:szCs w:val="20"/>
              </w:rPr>
            </w:pPr>
            <w:r w:rsidRPr="002476F9">
              <w:rPr>
                <w:sz w:val="20"/>
                <w:szCs w:val="20"/>
              </w:rPr>
              <w:t>36</w:t>
            </w:r>
            <w:r w:rsidR="00971EE2">
              <w:rPr>
                <w:sz w:val="20"/>
                <w:szCs w:val="20"/>
              </w:rPr>
              <w:t>.</w:t>
            </w:r>
            <w:r w:rsidRPr="002476F9">
              <w:rPr>
                <w:sz w:val="20"/>
                <w:szCs w:val="20"/>
              </w:rPr>
              <w:t>6</w:t>
            </w:r>
          </w:p>
        </w:tc>
        <w:tc>
          <w:tcPr>
            <w:tcW w:w="769" w:type="dxa"/>
            <w:noWrap/>
            <w:tcMar>
              <w:left w:w="29" w:type="dxa"/>
              <w:right w:w="0" w:type="dxa"/>
            </w:tcMar>
            <w:hideMark/>
          </w:tcPr>
          <w:p w14:paraId="7A7B398A" w14:textId="6FBD7743" w:rsidR="007A044C" w:rsidRPr="002476F9" w:rsidRDefault="007A044C" w:rsidP="00B1665E">
            <w:pPr>
              <w:spacing w:after="0"/>
              <w:rPr>
                <w:sz w:val="20"/>
                <w:szCs w:val="20"/>
              </w:rPr>
            </w:pPr>
            <w:r w:rsidRPr="002476F9">
              <w:rPr>
                <w:sz w:val="20"/>
                <w:szCs w:val="20"/>
              </w:rPr>
              <w:t>45</w:t>
            </w:r>
            <w:r w:rsidR="00971EE2">
              <w:rPr>
                <w:sz w:val="20"/>
                <w:szCs w:val="20"/>
              </w:rPr>
              <w:t>.</w:t>
            </w:r>
            <w:r w:rsidRPr="002476F9">
              <w:rPr>
                <w:sz w:val="20"/>
                <w:szCs w:val="20"/>
              </w:rPr>
              <w:t>7</w:t>
            </w:r>
          </w:p>
        </w:tc>
        <w:tc>
          <w:tcPr>
            <w:tcW w:w="753" w:type="dxa"/>
            <w:noWrap/>
            <w:tcMar>
              <w:left w:w="29" w:type="dxa"/>
              <w:right w:w="0" w:type="dxa"/>
            </w:tcMar>
            <w:hideMark/>
          </w:tcPr>
          <w:p w14:paraId="645B4EF4" w14:textId="5295338F" w:rsidR="007A044C" w:rsidRPr="002476F9" w:rsidRDefault="007A044C" w:rsidP="00B1665E">
            <w:pPr>
              <w:spacing w:after="0"/>
              <w:rPr>
                <w:sz w:val="20"/>
                <w:szCs w:val="20"/>
              </w:rPr>
            </w:pPr>
            <w:r w:rsidRPr="002476F9">
              <w:rPr>
                <w:sz w:val="20"/>
                <w:szCs w:val="20"/>
              </w:rPr>
              <w:t>43</w:t>
            </w:r>
            <w:r w:rsidR="00971EE2">
              <w:rPr>
                <w:sz w:val="20"/>
                <w:szCs w:val="20"/>
              </w:rPr>
              <w:t>.</w:t>
            </w:r>
            <w:r w:rsidRPr="002476F9">
              <w:rPr>
                <w:sz w:val="20"/>
                <w:szCs w:val="20"/>
              </w:rPr>
              <w:t>0</w:t>
            </w:r>
          </w:p>
        </w:tc>
        <w:tc>
          <w:tcPr>
            <w:tcW w:w="752" w:type="dxa"/>
            <w:noWrap/>
            <w:tcMar>
              <w:left w:w="29" w:type="dxa"/>
              <w:right w:w="0" w:type="dxa"/>
            </w:tcMar>
            <w:hideMark/>
          </w:tcPr>
          <w:p w14:paraId="1DF0CF2B" w14:textId="40E7D648" w:rsidR="007A044C" w:rsidRPr="002476F9" w:rsidRDefault="007A044C" w:rsidP="00B1665E">
            <w:pPr>
              <w:spacing w:after="0"/>
              <w:rPr>
                <w:sz w:val="20"/>
                <w:szCs w:val="20"/>
              </w:rPr>
            </w:pPr>
            <w:r w:rsidRPr="002476F9">
              <w:rPr>
                <w:sz w:val="20"/>
                <w:szCs w:val="20"/>
              </w:rPr>
              <w:t>23</w:t>
            </w:r>
            <w:r w:rsidR="00971EE2">
              <w:rPr>
                <w:sz w:val="20"/>
                <w:szCs w:val="20"/>
              </w:rPr>
              <w:t>.</w:t>
            </w:r>
            <w:r w:rsidRPr="002476F9">
              <w:rPr>
                <w:sz w:val="20"/>
                <w:szCs w:val="20"/>
              </w:rPr>
              <w:t>0</w:t>
            </w:r>
          </w:p>
        </w:tc>
        <w:tc>
          <w:tcPr>
            <w:tcW w:w="688" w:type="dxa"/>
            <w:noWrap/>
            <w:tcMar>
              <w:left w:w="29" w:type="dxa"/>
              <w:right w:w="0" w:type="dxa"/>
            </w:tcMar>
            <w:hideMark/>
          </w:tcPr>
          <w:p w14:paraId="3A486702" w14:textId="19146020" w:rsidR="007A044C" w:rsidRPr="002476F9" w:rsidRDefault="007A044C" w:rsidP="00B1665E">
            <w:pPr>
              <w:spacing w:after="0"/>
              <w:rPr>
                <w:sz w:val="20"/>
                <w:szCs w:val="20"/>
              </w:rPr>
            </w:pPr>
            <w:r w:rsidRPr="002476F9">
              <w:rPr>
                <w:sz w:val="20"/>
                <w:szCs w:val="20"/>
              </w:rPr>
              <w:t>23</w:t>
            </w:r>
            <w:r w:rsidR="00971EE2">
              <w:rPr>
                <w:sz w:val="20"/>
                <w:szCs w:val="20"/>
              </w:rPr>
              <w:t>.</w:t>
            </w:r>
            <w:r w:rsidRPr="002476F9">
              <w:rPr>
                <w:sz w:val="20"/>
                <w:szCs w:val="20"/>
              </w:rPr>
              <w:t>0</w:t>
            </w:r>
          </w:p>
        </w:tc>
        <w:tc>
          <w:tcPr>
            <w:tcW w:w="688" w:type="dxa"/>
            <w:noWrap/>
            <w:tcMar>
              <w:left w:w="29" w:type="dxa"/>
              <w:right w:w="0" w:type="dxa"/>
            </w:tcMar>
            <w:hideMark/>
          </w:tcPr>
          <w:p w14:paraId="06A48F06" w14:textId="3DB8688B" w:rsidR="007A044C" w:rsidRPr="002476F9" w:rsidRDefault="007A044C" w:rsidP="00B1665E">
            <w:pPr>
              <w:spacing w:after="0"/>
              <w:rPr>
                <w:sz w:val="20"/>
                <w:szCs w:val="20"/>
              </w:rPr>
            </w:pPr>
            <w:r w:rsidRPr="002476F9">
              <w:rPr>
                <w:sz w:val="20"/>
                <w:szCs w:val="20"/>
              </w:rPr>
              <w:t>23</w:t>
            </w:r>
            <w:r w:rsidR="00971EE2">
              <w:rPr>
                <w:sz w:val="20"/>
                <w:szCs w:val="20"/>
              </w:rPr>
              <w:t>.</w:t>
            </w:r>
            <w:r w:rsidRPr="002476F9">
              <w:rPr>
                <w:sz w:val="20"/>
                <w:szCs w:val="20"/>
              </w:rPr>
              <w:t>0</w:t>
            </w:r>
          </w:p>
        </w:tc>
        <w:tc>
          <w:tcPr>
            <w:tcW w:w="764" w:type="dxa"/>
            <w:noWrap/>
            <w:tcMar>
              <w:left w:w="29" w:type="dxa"/>
              <w:right w:w="0" w:type="dxa"/>
            </w:tcMar>
            <w:hideMark/>
          </w:tcPr>
          <w:p w14:paraId="720F7DBE" w14:textId="668F69D2" w:rsidR="007A044C" w:rsidRPr="002476F9" w:rsidRDefault="007A044C" w:rsidP="00B1665E">
            <w:pPr>
              <w:spacing w:after="0"/>
              <w:rPr>
                <w:sz w:val="20"/>
                <w:szCs w:val="20"/>
              </w:rPr>
            </w:pPr>
            <w:r w:rsidRPr="002476F9">
              <w:rPr>
                <w:sz w:val="20"/>
                <w:szCs w:val="20"/>
              </w:rPr>
              <w:t>23</w:t>
            </w:r>
            <w:r w:rsidR="00971EE2">
              <w:rPr>
                <w:sz w:val="20"/>
                <w:szCs w:val="20"/>
              </w:rPr>
              <w:t>.</w:t>
            </w:r>
            <w:r w:rsidRPr="002476F9">
              <w:rPr>
                <w:sz w:val="20"/>
                <w:szCs w:val="20"/>
              </w:rPr>
              <w:t>0</w:t>
            </w:r>
          </w:p>
        </w:tc>
        <w:tc>
          <w:tcPr>
            <w:tcW w:w="682" w:type="dxa"/>
            <w:noWrap/>
            <w:tcMar>
              <w:left w:w="29" w:type="dxa"/>
              <w:right w:w="0" w:type="dxa"/>
            </w:tcMar>
            <w:hideMark/>
          </w:tcPr>
          <w:p w14:paraId="5757D470" w14:textId="26DB8883" w:rsidR="007A044C" w:rsidRPr="002476F9" w:rsidRDefault="007A044C" w:rsidP="00B1665E">
            <w:pPr>
              <w:spacing w:after="0"/>
              <w:rPr>
                <w:sz w:val="20"/>
                <w:szCs w:val="20"/>
              </w:rPr>
            </w:pPr>
            <w:r w:rsidRPr="002476F9">
              <w:rPr>
                <w:sz w:val="20"/>
                <w:szCs w:val="20"/>
              </w:rPr>
              <w:t>23</w:t>
            </w:r>
            <w:r w:rsidR="00971EE2">
              <w:rPr>
                <w:sz w:val="20"/>
                <w:szCs w:val="20"/>
              </w:rPr>
              <w:t>.</w:t>
            </w:r>
            <w:r w:rsidRPr="002476F9">
              <w:rPr>
                <w:sz w:val="20"/>
                <w:szCs w:val="20"/>
              </w:rPr>
              <w:t>0</w:t>
            </w:r>
          </w:p>
        </w:tc>
        <w:tc>
          <w:tcPr>
            <w:tcW w:w="758" w:type="dxa"/>
            <w:noWrap/>
            <w:tcMar>
              <w:left w:w="29" w:type="dxa"/>
              <w:right w:w="0" w:type="dxa"/>
            </w:tcMar>
            <w:hideMark/>
          </w:tcPr>
          <w:p w14:paraId="5F7DB49D" w14:textId="4F10E0A8" w:rsidR="007A044C" w:rsidRPr="002476F9" w:rsidRDefault="007A044C" w:rsidP="00B1665E">
            <w:pPr>
              <w:spacing w:after="0"/>
              <w:rPr>
                <w:sz w:val="20"/>
                <w:szCs w:val="20"/>
              </w:rPr>
            </w:pPr>
            <w:r w:rsidRPr="002476F9">
              <w:rPr>
                <w:sz w:val="20"/>
                <w:szCs w:val="20"/>
              </w:rPr>
              <w:t>23</w:t>
            </w:r>
            <w:r w:rsidR="00971EE2">
              <w:rPr>
                <w:sz w:val="20"/>
                <w:szCs w:val="20"/>
              </w:rPr>
              <w:t>.</w:t>
            </w:r>
            <w:r w:rsidRPr="002476F9">
              <w:rPr>
                <w:sz w:val="20"/>
                <w:szCs w:val="20"/>
              </w:rPr>
              <w:t>0</w:t>
            </w:r>
          </w:p>
        </w:tc>
      </w:tr>
      <w:tr w:rsidR="00971EE2" w:rsidRPr="00AF2C08" w14:paraId="0A167360" w14:textId="77777777" w:rsidTr="00D75B1E">
        <w:trPr>
          <w:trHeight w:val="300"/>
        </w:trPr>
        <w:tc>
          <w:tcPr>
            <w:tcW w:w="1418" w:type="dxa"/>
            <w:shd w:val="clear" w:color="auto" w:fill="E2EFD9" w:themeFill="accent6" w:themeFillTint="33"/>
            <w:noWrap/>
            <w:tcMar>
              <w:left w:w="29" w:type="dxa"/>
              <w:right w:w="0" w:type="dxa"/>
            </w:tcMar>
            <w:hideMark/>
          </w:tcPr>
          <w:p w14:paraId="70DCBB50" w14:textId="77777777" w:rsidR="007A044C" w:rsidRPr="00E03D86" w:rsidRDefault="007A044C" w:rsidP="00B1665E">
            <w:pPr>
              <w:spacing w:after="0"/>
              <w:rPr>
                <w:b/>
                <w:bCs/>
                <w:sz w:val="20"/>
                <w:szCs w:val="20"/>
              </w:rPr>
            </w:pPr>
            <w:r w:rsidRPr="00E03D86">
              <w:rPr>
                <w:b/>
                <w:bCs/>
                <w:sz w:val="20"/>
                <w:szCs w:val="20"/>
              </w:rPr>
              <w:t>Gant [dBi]</w:t>
            </w:r>
          </w:p>
        </w:tc>
        <w:tc>
          <w:tcPr>
            <w:tcW w:w="786" w:type="dxa"/>
            <w:shd w:val="clear" w:color="auto" w:fill="E2EFD9" w:themeFill="accent6" w:themeFillTint="33"/>
            <w:noWrap/>
            <w:tcMar>
              <w:left w:w="29" w:type="dxa"/>
              <w:right w:w="0" w:type="dxa"/>
            </w:tcMar>
            <w:hideMark/>
          </w:tcPr>
          <w:p w14:paraId="5F0ADA6E" w14:textId="5587696B" w:rsidR="007A044C" w:rsidRPr="002476F9" w:rsidRDefault="007A044C" w:rsidP="00B1665E">
            <w:pPr>
              <w:spacing w:after="0"/>
              <w:rPr>
                <w:sz w:val="20"/>
                <w:szCs w:val="20"/>
              </w:rPr>
            </w:pPr>
            <w:r w:rsidRPr="002476F9">
              <w:rPr>
                <w:sz w:val="20"/>
                <w:szCs w:val="20"/>
              </w:rPr>
              <w:t>12</w:t>
            </w:r>
            <w:r w:rsidR="00971EE2">
              <w:rPr>
                <w:sz w:val="20"/>
                <w:szCs w:val="20"/>
              </w:rPr>
              <w:t>.</w:t>
            </w:r>
            <w:r w:rsidRPr="002476F9">
              <w:rPr>
                <w:sz w:val="20"/>
                <w:szCs w:val="20"/>
              </w:rPr>
              <w:t>9</w:t>
            </w:r>
          </w:p>
        </w:tc>
        <w:tc>
          <w:tcPr>
            <w:tcW w:w="851" w:type="dxa"/>
            <w:shd w:val="clear" w:color="auto" w:fill="E2EFD9" w:themeFill="accent6" w:themeFillTint="33"/>
            <w:noWrap/>
            <w:tcMar>
              <w:left w:w="29" w:type="dxa"/>
              <w:right w:w="0" w:type="dxa"/>
            </w:tcMar>
            <w:hideMark/>
          </w:tcPr>
          <w:p w14:paraId="3E6A9D3B" w14:textId="46E40649" w:rsidR="007A044C" w:rsidRPr="002476F9" w:rsidRDefault="007A044C" w:rsidP="00B1665E">
            <w:pPr>
              <w:spacing w:after="0"/>
              <w:rPr>
                <w:sz w:val="20"/>
                <w:szCs w:val="20"/>
              </w:rPr>
            </w:pPr>
            <w:r w:rsidRPr="002476F9">
              <w:rPr>
                <w:sz w:val="20"/>
                <w:szCs w:val="20"/>
              </w:rPr>
              <w:t>12</w:t>
            </w:r>
            <w:r w:rsidR="00971EE2">
              <w:rPr>
                <w:sz w:val="20"/>
                <w:szCs w:val="20"/>
              </w:rPr>
              <w:t>.</w:t>
            </w:r>
            <w:r w:rsidRPr="002476F9">
              <w:rPr>
                <w:sz w:val="20"/>
                <w:szCs w:val="20"/>
              </w:rPr>
              <w:t>9</w:t>
            </w:r>
          </w:p>
        </w:tc>
        <w:tc>
          <w:tcPr>
            <w:tcW w:w="720" w:type="dxa"/>
            <w:shd w:val="clear" w:color="auto" w:fill="E2EFD9" w:themeFill="accent6" w:themeFillTint="33"/>
            <w:noWrap/>
            <w:tcMar>
              <w:left w:w="29" w:type="dxa"/>
              <w:right w:w="0" w:type="dxa"/>
            </w:tcMar>
            <w:hideMark/>
          </w:tcPr>
          <w:p w14:paraId="1B1EB029" w14:textId="34D2053F" w:rsidR="007A044C" w:rsidRPr="002476F9" w:rsidRDefault="007A044C" w:rsidP="00B1665E">
            <w:pPr>
              <w:spacing w:after="0"/>
              <w:rPr>
                <w:sz w:val="20"/>
                <w:szCs w:val="20"/>
              </w:rPr>
            </w:pPr>
            <w:r w:rsidRPr="002476F9">
              <w:rPr>
                <w:sz w:val="20"/>
                <w:szCs w:val="20"/>
              </w:rPr>
              <w:t>12</w:t>
            </w:r>
            <w:r w:rsidR="00971EE2">
              <w:rPr>
                <w:sz w:val="20"/>
                <w:szCs w:val="20"/>
              </w:rPr>
              <w:t>.</w:t>
            </w:r>
            <w:r w:rsidRPr="002476F9">
              <w:rPr>
                <w:sz w:val="20"/>
                <w:szCs w:val="20"/>
              </w:rPr>
              <w:t>9</w:t>
            </w:r>
          </w:p>
        </w:tc>
        <w:tc>
          <w:tcPr>
            <w:tcW w:w="769" w:type="dxa"/>
            <w:shd w:val="clear" w:color="auto" w:fill="E2EFD9" w:themeFill="accent6" w:themeFillTint="33"/>
            <w:noWrap/>
            <w:tcMar>
              <w:left w:w="29" w:type="dxa"/>
              <w:right w:w="0" w:type="dxa"/>
            </w:tcMar>
            <w:hideMark/>
          </w:tcPr>
          <w:p w14:paraId="0358D291" w14:textId="78201CD9" w:rsidR="007A044C" w:rsidRPr="002476F9" w:rsidRDefault="007A044C" w:rsidP="00B1665E">
            <w:pPr>
              <w:spacing w:after="0"/>
              <w:rPr>
                <w:sz w:val="20"/>
                <w:szCs w:val="20"/>
              </w:rPr>
            </w:pPr>
            <w:r w:rsidRPr="002476F9">
              <w:rPr>
                <w:sz w:val="20"/>
                <w:szCs w:val="20"/>
              </w:rPr>
              <w:t>12</w:t>
            </w:r>
            <w:r w:rsidR="00971EE2">
              <w:rPr>
                <w:sz w:val="20"/>
                <w:szCs w:val="20"/>
              </w:rPr>
              <w:t>.</w:t>
            </w:r>
            <w:r w:rsidRPr="002476F9">
              <w:rPr>
                <w:sz w:val="20"/>
                <w:szCs w:val="20"/>
              </w:rPr>
              <w:t>9</w:t>
            </w:r>
          </w:p>
        </w:tc>
        <w:tc>
          <w:tcPr>
            <w:tcW w:w="753" w:type="dxa"/>
            <w:shd w:val="clear" w:color="auto" w:fill="E2EFD9" w:themeFill="accent6" w:themeFillTint="33"/>
            <w:noWrap/>
            <w:tcMar>
              <w:left w:w="29" w:type="dxa"/>
              <w:right w:w="0" w:type="dxa"/>
            </w:tcMar>
            <w:hideMark/>
          </w:tcPr>
          <w:p w14:paraId="0192A499" w14:textId="02FF9E4E" w:rsidR="007A044C" w:rsidRPr="002476F9" w:rsidRDefault="007A044C" w:rsidP="00B1665E">
            <w:pPr>
              <w:spacing w:after="0"/>
              <w:rPr>
                <w:sz w:val="20"/>
                <w:szCs w:val="20"/>
              </w:rPr>
            </w:pPr>
            <w:r w:rsidRPr="002476F9">
              <w:rPr>
                <w:sz w:val="20"/>
                <w:szCs w:val="20"/>
              </w:rPr>
              <w:t>12</w:t>
            </w:r>
            <w:r w:rsidR="00971EE2">
              <w:rPr>
                <w:sz w:val="20"/>
                <w:szCs w:val="20"/>
              </w:rPr>
              <w:t>.</w:t>
            </w:r>
            <w:r w:rsidRPr="002476F9">
              <w:rPr>
                <w:sz w:val="20"/>
                <w:szCs w:val="20"/>
              </w:rPr>
              <w:t>9</w:t>
            </w:r>
          </w:p>
        </w:tc>
        <w:tc>
          <w:tcPr>
            <w:tcW w:w="752" w:type="dxa"/>
            <w:shd w:val="clear" w:color="auto" w:fill="E2EFD9" w:themeFill="accent6" w:themeFillTint="33"/>
            <w:noWrap/>
            <w:tcMar>
              <w:left w:w="29" w:type="dxa"/>
              <w:right w:w="0" w:type="dxa"/>
            </w:tcMar>
            <w:hideMark/>
          </w:tcPr>
          <w:p w14:paraId="71C14397" w14:textId="2368D85A" w:rsidR="007A044C" w:rsidRPr="002476F9" w:rsidRDefault="007A044C" w:rsidP="00B1665E">
            <w:pPr>
              <w:spacing w:after="0"/>
              <w:rPr>
                <w:sz w:val="20"/>
                <w:szCs w:val="20"/>
              </w:rPr>
            </w:pPr>
            <w:r w:rsidRPr="002476F9">
              <w:rPr>
                <w:sz w:val="20"/>
                <w:szCs w:val="20"/>
              </w:rPr>
              <w:t>12</w:t>
            </w:r>
            <w:r w:rsidR="00971EE2">
              <w:rPr>
                <w:sz w:val="20"/>
                <w:szCs w:val="20"/>
              </w:rPr>
              <w:t>.</w:t>
            </w:r>
            <w:r w:rsidRPr="002476F9">
              <w:rPr>
                <w:sz w:val="20"/>
                <w:szCs w:val="20"/>
              </w:rPr>
              <w:t>9</w:t>
            </w:r>
          </w:p>
        </w:tc>
        <w:tc>
          <w:tcPr>
            <w:tcW w:w="688" w:type="dxa"/>
            <w:shd w:val="clear" w:color="auto" w:fill="E2EFD9" w:themeFill="accent6" w:themeFillTint="33"/>
            <w:noWrap/>
            <w:tcMar>
              <w:left w:w="29" w:type="dxa"/>
              <w:right w:w="0" w:type="dxa"/>
            </w:tcMar>
            <w:hideMark/>
          </w:tcPr>
          <w:p w14:paraId="1E4AF909" w14:textId="0840A927" w:rsidR="007A044C" w:rsidRPr="002476F9" w:rsidRDefault="007A044C" w:rsidP="00B1665E">
            <w:pPr>
              <w:spacing w:after="0"/>
              <w:rPr>
                <w:sz w:val="20"/>
                <w:szCs w:val="20"/>
              </w:rPr>
            </w:pPr>
            <w:r w:rsidRPr="002476F9">
              <w:rPr>
                <w:sz w:val="20"/>
                <w:szCs w:val="20"/>
              </w:rPr>
              <w:t>12</w:t>
            </w:r>
            <w:r w:rsidR="00971EE2">
              <w:rPr>
                <w:sz w:val="20"/>
                <w:szCs w:val="20"/>
              </w:rPr>
              <w:t>.</w:t>
            </w:r>
            <w:r w:rsidRPr="002476F9">
              <w:rPr>
                <w:sz w:val="20"/>
                <w:szCs w:val="20"/>
              </w:rPr>
              <w:t>9</w:t>
            </w:r>
          </w:p>
        </w:tc>
        <w:tc>
          <w:tcPr>
            <w:tcW w:w="688" w:type="dxa"/>
            <w:shd w:val="clear" w:color="auto" w:fill="E2EFD9" w:themeFill="accent6" w:themeFillTint="33"/>
            <w:noWrap/>
            <w:tcMar>
              <w:left w:w="29" w:type="dxa"/>
              <w:right w:w="0" w:type="dxa"/>
            </w:tcMar>
            <w:hideMark/>
          </w:tcPr>
          <w:p w14:paraId="3D4092FB" w14:textId="33A5E6FB" w:rsidR="007A044C" w:rsidRPr="002476F9" w:rsidRDefault="007A044C" w:rsidP="00B1665E">
            <w:pPr>
              <w:spacing w:after="0"/>
              <w:rPr>
                <w:sz w:val="20"/>
                <w:szCs w:val="20"/>
              </w:rPr>
            </w:pPr>
            <w:r w:rsidRPr="002476F9">
              <w:rPr>
                <w:sz w:val="20"/>
                <w:szCs w:val="20"/>
              </w:rPr>
              <w:t>12</w:t>
            </w:r>
            <w:r w:rsidR="00971EE2">
              <w:rPr>
                <w:sz w:val="20"/>
                <w:szCs w:val="20"/>
              </w:rPr>
              <w:t>.</w:t>
            </w:r>
            <w:r w:rsidRPr="002476F9">
              <w:rPr>
                <w:sz w:val="20"/>
                <w:szCs w:val="20"/>
              </w:rPr>
              <w:t>9</w:t>
            </w:r>
          </w:p>
        </w:tc>
        <w:tc>
          <w:tcPr>
            <w:tcW w:w="764" w:type="dxa"/>
            <w:shd w:val="clear" w:color="auto" w:fill="E2EFD9" w:themeFill="accent6" w:themeFillTint="33"/>
            <w:noWrap/>
            <w:tcMar>
              <w:left w:w="29" w:type="dxa"/>
              <w:right w:w="0" w:type="dxa"/>
            </w:tcMar>
            <w:hideMark/>
          </w:tcPr>
          <w:p w14:paraId="71537050" w14:textId="7E9AEC4B" w:rsidR="007A044C" w:rsidRPr="002476F9" w:rsidRDefault="007A044C" w:rsidP="00B1665E">
            <w:pPr>
              <w:spacing w:after="0"/>
              <w:rPr>
                <w:sz w:val="20"/>
                <w:szCs w:val="20"/>
              </w:rPr>
            </w:pPr>
            <w:r w:rsidRPr="002476F9">
              <w:rPr>
                <w:sz w:val="20"/>
                <w:szCs w:val="20"/>
              </w:rPr>
              <w:t>12</w:t>
            </w:r>
            <w:r w:rsidR="00971EE2">
              <w:rPr>
                <w:sz w:val="20"/>
                <w:szCs w:val="20"/>
              </w:rPr>
              <w:t>.</w:t>
            </w:r>
            <w:r w:rsidRPr="002476F9">
              <w:rPr>
                <w:sz w:val="20"/>
                <w:szCs w:val="20"/>
              </w:rPr>
              <w:t>9</w:t>
            </w:r>
          </w:p>
        </w:tc>
        <w:tc>
          <w:tcPr>
            <w:tcW w:w="682" w:type="dxa"/>
            <w:shd w:val="clear" w:color="auto" w:fill="E2EFD9" w:themeFill="accent6" w:themeFillTint="33"/>
            <w:noWrap/>
            <w:tcMar>
              <w:left w:w="29" w:type="dxa"/>
              <w:right w:w="0" w:type="dxa"/>
            </w:tcMar>
            <w:hideMark/>
          </w:tcPr>
          <w:p w14:paraId="290891B1" w14:textId="1867F388" w:rsidR="007A044C" w:rsidRPr="002476F9" w:rsidRDefault="007A044C" w:rsidP="00B1665E">
            <w:pPr>
              <w:spacing w:after="0"/>
              <w:rPr>
                <w:sz w:val="20"/>
                <w:szCs w:val="20"/>
              </w:rPr>
            </w:pPr>
            <w:r w:rsidRPr="002476F9">
              <w:rPr>
                <w:sz w:val="20"/>
                <w:szCs w:val="20"/>
              </w:rPr>
              <w:t>12</w:t>
            </w:r>
            <w:r w:rsidR="00971EE2">
              <w:rPr>
                <w:sz w:val="20"/>
                <w:szCs w:val="20"/>
              </w:rPr>
              <w:t>.</w:t>
            </w:r>
            <w:r w:rsidRPr="002476F9">
              <w:rPr>
                <w:sz w:val="20"/>
                <w:szCs w:val="20"/>
              </w:rPr>
              <w:t>9</w:t>
            </w:r>
          </w:p>
        </w:tc>
        <w:tc>
          <w:tcPr>
            <w:tcW w:w="758" w:type="dxa"/>
            <w:shd w:val="clear" w:color="auto" w:fill="E2EFD9" w:themeFill="accent6" w:themeFillTint="33"/>
            <w:noWrap/>
            <w:tcMar>
              <w:left w:w="29" w:type="dxa"/>
              <w:right w:w="0" w:type="dxa"/>
            </w:tcMar>
            <w:hideMark/>
          </w:tcPr>
          <w:p w14:paraId="48CA0B0B" w14:textId="66F66CAA" w:rsidR="007A044C" w:rsidRPr="002476F9" w:rsidRDefault="007A044C" w:rsidP="00B1665E">
            <w:pPr>
              <w:spacing w:after="0"/>
              <w:rPr>
                <w:sz w:val="20"/>
                <w:szCs w:val="20"/>
              </w:rPr>
            </w:pPr>
            <w:r w:rsidRPr="002476F9">
              <w:rPr>
                <w:sz w:val="20"/>
                <w:szCs w:val="20"/>
              </w:rPr>
              <w:t>12</w:t>
            </w:r>
            <w:r w:rsidR="00971EE2">
              <w:rPr>
                <w:sz w:val="20"/>
                <w:szCs w:val="20"/>
              </w:rPr>
              <w:t>.</w:t>
            </w:r>
            <w:r w:rsidRPr="002476F9">
              <w:rPr>
                <w:sz w:val="20"/>
                <w:szCs w:val="20"/>
              </w:rPr>
              <w:t>9</w:t>
            </w:r>
          </w:p>
        </w:tc>
      </w:tr>
      <w:tr w:rsidR="00971EE2" w:rsidRPr="00AF2C08" w14:paraId="6AA99A85" w14:textId="77777777" w:rsidTr="003D0560">
        <w:trPr>
          <w:trHeight w:val="300"/>
        </w:trPr>
        <w:tc>
          <w:tcPr>
            <w:tcW w:w="1418" w:type="dxa"/>
            <w:noWrap/>
            <w:tcMar>
              <w:left w:w="29" w:type="dxa"/>
              <w:right w:w="0" w:type="dxa"/>
            </w:tcMar>
            <w:hideMark/>
          </w:tcPr>
          <w:p w14:paraId="1A54DD34" w14:textId="77777777" w:rsidR="007A044C" w:rsidRPr="00E03D86" w:rsidRDefault="007A044C" w:rsidP="00B1665E">
            <w:pPr>
              <w:spacing w:after="0"/>
              <w:rPr>
                <w:b/>
                <w:bCs/>
                <w:sz w:val="20"/>
                <w:szCs w:val="20"/>
              </w:rPr>
            </w:pPr>
            <w:r w:rsidRPr="00E03D86">
              <w:rPr>
                <w:b/>
                <w:bCs/>
                <w:sz w:val="20"/>
                <w:szCs w:val="20"/>
              </w:rPr>
              <w:t>Pnoise [dBm]</w:t>
            </w:r>
          </w:p>
        </w:tc>
        <w:tc>
          <w:tcPr>
            <w:tcW w:w="786" w:type="dxa"/>
            <w:noWrap/>
            <w:tcMar>
              <w:left w:w="29" w:type="dxa"/>
              <w:right w:w="0" w:type="dxa"/>
            </w:tcMar>
            <w:hideMark/>
          </w:tcPr>
          <w:p w14:paraId="44B6D7A0" w14:textId="16B3A1CF" w:rsidR="007A044C" w:rsidRPr="002476F9" w:rsidRDefault="007A044C" w:rsidP="00B1665E">
            <w:pPr>
              <w:spacing w:after="0"/>
              <w:rPr>
                <w:sz w:val="20"/>
                <w:szCs w:val="20"/>
              </w:rPr>
            </w:pPr>
            <w:r w:rsidRPr="002476F9">
              <w:rPr>
                <w:sz w:val="20"/>
                <w:szCs w:val="20"/>
              </w:rPr>
              <w:t>-101</w:t>
            </w:r>
            <w:r w:rsidR="00971EE2">
              <w:rPr>
                <w:sz w:val="20"/>
                <w:szCs w:val="20"/>
              </w:rPr>
              <w:t>.</w:t>
            </w:r>
            <w:r w:rsidRPr="002476F9">
              <w:rPr>
                <w:sz w:val="20"/>
                <w:szCs w:val="20"/>
              </w:rPr>
              <w:t>4</w:t>
            </w:r>
          </w:p>
        </w:tc>
        <w:tc>
          <w:tcPr>
            <w:tcW w:w="851" w:type="dxa"/>
            <w:noWrap/>
            <w:tcMar>
              <w:left w:w="29" w:type="dxa"/>
              <w:right w:w="0" w:type="dxa"/>
            </w:tcMar>
            <w:hideMark/>
          </w:tcPr>
          <w:p w14:paraId="357AF6C2" w14:textId="045332D5" w:rsidR="007A044C" w:rsidRPr="002476F9" w:rsidRDefault="007A044C" w:rsidP="00B1665E">
            <w:pPr>
              <w:spacing w:after="0"/>
              <w:rPr>
                <w:sz w:val="20"/>
                <w:szCs w:val="20"/>
              </w:rPr>
            </w:pPr>
            <w:r w:rsidRPr="002476F9">
              <w:rPr>
                <w:sz w:val="20"/>
                <w:szCs w:val="20"/>
              </w:rPr>
              <w:t>-94</w:t>
            </w:r>
            <w:r w:rsidR="00971EE2">
              <w:rPr>
                <w:sz w:val="20"/>
                <w:szCs w:val="20"/>
              </w:rPr>
              <w:t>.</w:t>
            </w:r>
            <w:r w:rsidRPr="002476F9">
              <w:rPr>
                <w:sz w:val="20"/>
                <w:szCs w:val="20"/>
              </w:rPr>
              <w:t>6</w:t>
            </w:r>
          </w:p>
        </w:tc>
        <w:tc>
          <w:tcPr>
            <w:tcW w:w="720" w:type="dxa"/>
            <w:noWrap/>
            <w:tcMar>
              <w:left w:w="29" w:type="dxa"/>
              <w:right w:w="0" w:type="dxa"/>
            </w:tcMar>
            <w:hideMark/>
          </w:tcPr>
          <w:p w14:paraId="49593DF4" w14:textId="06D1C470" w:rsidR="007A044C" w:rsidRPr="002476F9" w:rsidRDefault="007A044C" w:rsidP="00B1665E">
            <w:pPr>
              <w:spacing w:after="0"/>
              <w:rPr>
                <w:sz w:val="20"/>
                <w:szCs w:val="20"/>
              </w:rPr>
            </w:pPr>
            <w:r w:rsidRPr="002476F9">
              <w:rPr>
                <w:sz w:val="20"/>
                <w:szCs w:val="20"/>
              </w:rPr>
              <w:t>-103</w:t>
            </w:r>
            <w:r w:rsidR="00971EE2">
              <w:rPr>
                <w:sz w:val="20"/>
                <w:szCs w:val="20"/>
              </w:rPr>
              <w:t>.</w:t>
            </w:r>
            <w:r w:rsidRPr="002476F9">
              <w:rPr>
                <w:sz w:val="20"/>
                <w:szCs w:val="20"/>
              </w:rPr>
              <w:t>6</w:t>
            </w:r>
          </w:p>
        </w:tc>
        <w:tc>
          <w:tcPr>
            <w:tcW w:w="769" w:type="dxa"/>
            <w:noWrap/>
            <w:tcMar>
              <w:left w:w="29" w:type="dxa"/>
              <w:right w:w="0" w:type="dxa"/>
            </w:tcMar>
            <w:hideMark/>
          </w:tcPr>
          <w:p w14:paraId="7FAA8C6F" w14:textId="3869B2DD" w:rsidR="007A044C" w:rsidRPr="002476F9" w:rsidRDefault="007A044C" w:rsidP="00B1665E">
            <w:pPr>
              <w:spacing w:after="0"/>
              <w:rPr>
                <w:sz w:val="20"/>
                <w:szCs w:val="20"/>
              </w:rPr>
            </w:pPr>
            <w:r w:rsidRPr="002476F9">
              <w:rPr>
                <w:sz w:val="20"/>
                <w:szCs w:val="20"/>
              </w:rPr>
              <w:t>-94</w:t>
            </w:r>
            <w:r w:rsidR="00971EE2">
              <w:rPr>
                <w:sz w:val="20"/>
                <w:szCs w:val="20"/>
              </w:rPr>
              <w:t>.</w:t>
            </w:r>
            <w:r w:rsidRPr="002476F9">
              <w:rPr>
                <w:sz w:val="20"/>
                <w:szCs w:val="20"/>
              </w:rPr>
              <w:t>6</w:t>
            </w:r>
          </w:p>
        </w:tc>
        <w:tc>
          <w:tcPr>
            <w:tcW w:w="753" w:type="dxa"/>
            <w:noWrap/>
            <w:tcMar>
              <w:left w:w="29" w:type="dxa"/>
              <w:right w:w="0" w:type="dxa"/>
            </w:tcMar>
            <w:hideMark/>
          </w:tcPr>
          <w:p w14:paraId="4CDA7383" w14:textId="49FF8846" w:rsidR="007A044C" w:rsidRPr="002476F9" w:rsidRDefault="007A044C" w:rsidP="00B1665E">
            <w:pPr>
              <w:spacing w:after="0"/>
              <w:rPr>
                <w:sz w:val="20"/>
                <w:szCs w:val="20"/>
              </w:rPr>
            </w:pPr>
            <w:r w:rsidRPr="002476F9">
              <w:rPr>
                <w:sz w:val="20"/>
                <w:szCs w:val="20"/>
              </w:rPr>
              <w:t>-97</w:t>
            </w:r>
            <w:r w:rsidR="00971EE2">
              <w:rPr>
                <w:sz w:val="20"/>
                <w:szCs w:val="20"/>
              </w:rPr>
              <w:t>.</w:t>
            </w:r>
            <w:r w:rsidRPr="002476F9">
              <w:rPr>
                <w:sz w:val="20"/>
                <w:szCs w:val="20"/>
              </w:rPr>
              <w:t>3</w:t>
            </w:r>
          </w:p>
        </w:tc>
        <w:tc>
          <w:tcPr>
            <w:tcW w:w="752" w:type="dxa"/>
            <w:noWrap/>
            <w:tcMar>
              <w:left w:w="29" w:type="dxa"/>
              <w:right w:w="0" w:type="dxa"/>
            </w:tcMar>
            <w:hideMark/>
          </w:tcPr>
          <w:p w14:paraId="738E45B9" w14:textId="6B1BC3E9" w:rsidR="007A044C" w:rsidRPr="002476F9" w:rsidRDefault="007A044C" w:rsidP="00B1665E">
            <w:pPr>
              <w:spacing w:after="0"/>
              <w:rPr>
                <w:sz w:val="20"/>
                <w:szCs w:val="20"/>
              </w:rPr>
            </w:pPr>
            <w:r w:rsidRPr="002476F9">
              <w:rPr>
                <w:sz w:val="20"/>
                <w:szCs w:val="20"/>
              </w:rPr>
              <w:t>-108</w:t>
            </w:r>
            <w:r w:rsidR="00971EE2">
              <w:rPr>
                <w:sz w:val="20"/>
                <w:szCs w:val="20"/>
              </w:rPr>
              <w:t>.</w:t>
            </w:r>
            <w:r w:rsidRPr="002476F9">
              <w:rPr>
                <w:sz w:val="20"/>
                <w:szCs w:val="20"/>
              </w:rPr>
              <w:t>6</w:t>
            </w:r>
          </w:p>
        </w:tc>
        <w:tc>
          <w:tcPr>
            <w:tcW w:w="688" w:type="dxa"/>
            <w:noWrap/>
            <w:tcMar>
              <w:left w:w="29" w:type="dxa"/>
              <w:right w:w="0" w:type="dxa"/>
            </w:tcMar>
            <w:hideMark/>
          </w:tcPr>
          <w:p w14:paraId="3415C1F2" w14:textId="2337C3B9" w:rsidR="007A044C" w:rsidRPr="002476F9" w:rsidRDefault="007A044C" w:rsidP="00B1665E">
            <w:pPr>
              <w:spacing w:after="0"/>
              <w:rPr>
                <w:sz w:val="20"/>
                <w:szCs w:val="20"/>
              </w:rPr>
            </w:pPr>
            <w:r w:rsidRPr="002476F9">
              <w:rPr>
                <w:sz w:val="20"/>
                <w:szCs w:val="20"/>
              </w:rPr>
              <w:t>-116</w:t>
            </w:r>
            <w:r w:rsidR="00971EE2">
              <w:rPr>
                <w:sz w:val="20"/>
                <w:szCs w:val="20"/>
              </w:rPr>
              <w:t>.</w:t>
            </w:r>
            <w:r w:rsidRPr="002476F9">
              <w:rPr>
                <w:sz w:val="20"/>
                <w:szCs w:val="20"/>
              </w:rPr>
              <w:t>4</w:t>
            </w:r>
          </w:p>
        </w:tc>
        <w:tc>
          <w:tcPr>
            <w:tcW w:w="688" w:type="dxa"/>
            <w:noWrap/>
            <w:tcMar>
              <w:left w:w="29" w:type="dxa"/>
              <w:right w:w="0" w:type="dxa"/>
            </w:tcMar>
            <w:hideMark/>
          </w:tcPr>
          <w:p w14:paraId="41BE1E95" w14:textId="2D5C5046" w:rsidR="007A044C" w:rsidRPr="002476F9" w:rsidRDefault="007A044C" w:rsidP="00B1665E">
            <w:pPr>
              <w:spacing w:after="0"/>
              <w:rPr>
                <w:sz w:val="20"/>
                <w:szCs w:val="20"/>
              </w:rPr>
            </w:pPr>
            <w:r w:rsidRPr="002476F9">
              <w:rPr>
                <w:sz w:val="20"/>
                <w:szCs w:val="20"/>
              </w:rPr>
              <w:t>-116</w:t>
            </w:r>
            <w:r w:rsidR="00971EE2">
              <w:rPr>
                <w:sz w:val="20"/>
                <w:szCs w:val="20"/>
              </w:rPr>
              <w:t>.</w:t>
            </w:r>
            <w:r w:rsidRPr="002476F9">
              <w:rPr>
                <w:sz w:val="20"/>
                <w:szCs w:val="20"/>
              </w:rPr>
              <w:t>4</w:t>
            </w:r>
          </w:p>
        </w:tc>
        <w:tc>
          <w:tcPr>
            <w:tcW w:w="764" w:type="dxa"/>
            <w:noWrap/>
            <w:tcMar>
              <w:left w:w="29" w:type="dxa"/>
              <w:right w:w="0" w:type="dxa"/>
            </w:tcMar>
            <w:hideMark/>
          </w:tcPr>
          <w:p w14:paraId="35A8006A" w14:textId="49804C85" w:rsidR="007A044C" w:rsidRPr="002476F9" w:rsidRDefault="007A044C" w:rsidP="00B1665E">
            <w:pPr>
              <w:spacing w:after="0"/>
              <w:rPr>
                <w:sz w:val="20"/>
                <w:szCs w:val="20"/>
              </w:rPr>
            </w:pPr>
            <w:r w:rsidRPr="002476F9">
              <w:rPr>
                <w:sz w:val="20"/>
                <w:szCs w:val="20"/>
              </w:rPr>
              <w:t>-113</w:t>
            </w:r>
            <w:r w:rsidR="00971EE2">
              <w:rPr>
                <w:sz w:val="20"/>
                <w:szCs w:val="20"/>
              </w:rPr>
              <w:t>.</w:t>
            </w:r>
            <w:r w:rsidRPr="002476F9">
              <w:rPr>
                <w:sz w:val="20"/>
                <w:szCs w:val="20"/>
              </w:rPr>
              <w:t>4</w:t>
            </w:r>
          </w:p>
        </w:tc>
        <w:tc>
          <w:tcPr>
            <w:tcW w:w="682" w:type="dxa"/>
            <w:noWrap/>
            <w:tcMar>
              <w:left w:w="29" w:type="dxa"/>
              <w:right w:w="0" w:type="dxa"/>
            </w:tcMar>
            <w:hideMark/>
          </w:tcPr>
          <w:p w14:paraId="0924A486" w14:textId="5A0461E8" w:rsidR="007A044C" w:rsidRPr="002476F9" w:rsidRDefault="007A044C" w:rsidP="00B1665E">
            <w:pPr>
              <w:spacing w:after="0"/>
              <w:rPr>
                <w:sz w:val="20"/>
                <w:szCs w:val="20"/>
              </w:rPr>
            </w:pPr>
            <w:r w:rsidRPr="002476F9">
              <w:rPr>
                <w:sz w:val="20"/>
                <w:szCs w:val="20"/>
              </w:rPr>
              <w:t>-116</w:t>
            </w:r>
            <w:r w:rsidR="00971EE2">
              <w:rPr>
                <w:sz w:val="20"/>
                <w:szCs w:val="20"/>
              </w:rPr>
              <w:t>.</w:t>
            </w:r>
            <w:r w:rsidRPr="002476F9">
              <w:rPr>
                <w:sz w:val="20"/>
                <w:szCs w:val="20"/>
              </w:rPr>
              <w:t>4</w:t>
            </w:r>
          </w:p>
        </w:tc>
        <w:tc>
          <w:tcPr>
            <w:tcW w:w="758" w:type="dxa"/>
            <w:noWrap/>
            <w:tcMar>
              <w:left w:w="29" w:type="dxa"/>
              <w:right w:w="0" w:type="dxa"/>
            </w:tcMar>
            <w:hideMark/>
          </w:tcPr>
          <w:p w14:paraId="5DC85D21" w14:textId="752CE814" w:rsidR="007A044C" w:rsidRPr="002476F9" w:rsidRDefault="007A044C" w:rsidP="00B1665E">
            <w:pPr>
              <w:spacing w:after="0"/>
              <w:rPr>
                <w:sz w:val="20"/>
                <w:szCs w:val="20"/>
              </w:rPr>
            </w:pPr>
            <w:r w:rsidRPr="002476F9">
              <w:rPr>
                <w:sz w:val="20"/>
                <w:szCs w:val="20"/>
              </w:rPr>
              <w:t>-113</w:t>
            </w:r>
            <w:r w:rsidR="00971EE2">
              <w:rPr>
                <w:sz w:val="20"/>
                <w:szCs w:val="20"/>
              </w:rPr>
              <w:t>.</w:t>
            </w:r>
            <w:r w:rsidRPr="002476F9">
              <w:rPr>
                <w:sz w:val="20"/>
                <w:szCs w:val="20"/>
              </w:rPr>
              <w:t>4</w:t>
            </w:r>
          </w:p>
        </w:tc>
      </w:tr>
      <w:tr w:rsidR="00971EE2" w:rsidRPr="00AF2C08" w14:paraId="45220CC7" w14:textId="77777777" w:rsidTr="00D75B1E">
        <w:trPr>
          <w:trHeight w:val="300"/>
        </w:trPr>
        <w:tc>
          <w:tcPr>
            <w:tcW w:w="1418" w:type="dxa"/>
            <w:shd w:val="clear" w:color="auto" w:fill="D9E2F3" w:themeFill="accent1" w:themeFillTint="33"/>
            <w:noWrap/>
            <w:tcMar>
              <w:left w:w="29" w:type="dxa"/>
              <w:right w:w="0" w:type="dxa"/>
            </w:tcMar>
            <w:hideMark/>
          </w:tcPr>
          <w:p w14:paraId="0799D0DD" w14:textId="77777777" w:rsidR="007A044C" w:rsidRPr="00E03D86" w:rsidRDefault="007A044C" w:rsidP="00B1665E">
            <w:pPr>
              <w:spacing w:after="0"/>
              <w:rPr>
                <w:b/>
                <w:bCs/>
                <w:sz w:val="20"/>
                <w:szCs w:val="20"/>
              </w:rPr>
            </w:pPr>
            <w:r w:rsidRPr="00E03D86">
              <w:rPr>
                <w:b/>
                <w:bCs/>
                <w:sz w:val="20"/>
                <w:szCs w:val="20"/>
              </w:rPr>
              <w:t>IoT[dB]</w:t>
            </w:r>
          </w:p>
        </w:tc>
        <w:tc>
          <w:tcPr>
            <w:tcW w:w="786" w:type="dxa"/>
            <w:shd w:val="clear" w:color="auto" w:fill="D9E2F3" w:themeFill="accent1" w:themeFillTint="33"/>
            <w:noWrap/>
            <w:tcMar>
              <w:left w:w="29" w:type="dxa"/>
              <w:right w:w="0" w:type="dxa"/>
            </w:tcMar>
            <w:hideMark/>
          </w:tcPr>
          <w:p w14:paraId="32EE5B05" w14:textId="56D04F8F" w:rsidR="007A044C" w:rsidRPr="002476F9" w:rsidRDefault="007A044C" w:rsidP="00B1665E">
            <w:pPr>
              <w:spacing w:after="0"/>
              <w:rPr>
                <w:sz w:val="20"/>
                <w:szCs w:val="20"/>
              </w:rPr>
            </w:pPr>
            <w:r w:rsidRPr="002476F9">
              <w:rPr>
                <w:sz w:val="20"/>
                <w:szCs w:val="20"/>
              </w:rPr>
              <w:t>2</w:t>
            </w:r>
            <w:r w:rsidR="00971EE2">
              <w:rPr>
                <w:sz w:val="20"/>
                <w:szCs w:val="20"/>
              </w:rPr>
              <w:t>.</w:t>
            </w:r>
            <w:r w:rsidRPr="002476F9">
              <w:rPr>
                <w:sz w:val="20"/>
                <w:szCs w:val="20"/>
              </w:rPr>
              <w:t>2</w:t>
            </w:r>
          </w:p>
        </w:tc>
        <w:tc>
          <w:tcPr>
            <w:tcW w:w="851" w:type="dxa"/>
            <w:shd w:val="clear" w:color="auto" w:fill="D9E2F3" w:themeFill="accent1" w:themeFillTint="33"/>
            <w:noWrap/>
            <w:tcMar>
              <w:left w:w="29" w:type="dxa"/>
              <w:right w:w="0" w:type="dxa"/>
            </w:tcMar>
            <w:hideMark/>
          </w:tcPr>
          <w:p w14:paraId="7D269326" w14:textId="10890A60" w:rsidR="007A044C" w:rsidRPr="002476F9" w:rsidRDefault="007A044C" w:rsidP="00B1665E">
            <w:pPr>
              <w:spacing w:after="0"/>
              <w:rPr>
                <w:sz w:val="20"/>
                <w:szCs w:val="20"/>
              </w:rPr>
            </w:pPr>
            <w:r w:rsidRPr="002476F9">
              <w:rPr>
                <w:sz w:val="20"/>
                <w:szCs w:val="20"/>
              </w:rPr>
              <w:t>1</w:t>
            </w:r>
            <w:r w:rsidR="00971EE2">
              <w:rPr>
                <w:sz w:val="20"/>
                <w:szCs w:val="20"/>
              </w:rPr>
              <w:t>.</w:t>
            </w:r>
            <w:r w:rsidRPr="002476F9">
              <w:rPr>
                <w:sz w:val="20"/>
                <w:szCs w:val="20"/>
              </w:rPr>
              <w:t>1</w:t>
            </w:r>
          </w:p>
        </w:tc>
        <w:tc>
          <w:tcPr>
            <w:tcW w:w="720" w:type="dxa"/>
            <w:shd w:val="clear" w:color="auto" w:fill="D9E2F3" w:themeFill="accent1" w:themeFillTint="33"/>
            <w:noWrap/>
            <w:tcMar>
              <w:left w:w="29" w:type="dxa"/>
              <w:right w:w="0" w:type="dxa"/>
            </w:tcMar>
            <w:hideMark/>
          </w:tcPr>
          <w:p w14:paraId="4BE80BD2" w14:textId="745FCE27" w:rsidR="007A044C" w:rsidRPr="002476F9" w:rsidRDefault="007A044C" w:rsidP="00B1665E">
            <w:pPr>
              <w:spacing w:after="0"/>
              <w:rPr>
                <w:sz w:val="20"/>
                <w:szCs w:val="20"/>
              </w:rPr>
            </w:pPr>
            <w:r w:rsidRPr="002476F9">
              <w:rPr>
                <w:sz w:val="20"/>
                <w:szCs w:val="20"/>
              </w:rPr>
              <w:t>1</w:t>
            </w:r>
            <w:r w:rsidR="00971EE2">
              <w:rPr>
                <w:sz w:val="20"/>
                <w:szCs w:val="20"/>
              </w:rPr>
              <w:t>.</w:t>
            </w:r>
            <w:r w:rsidRPr="002476F9">
              <w:rPr>
                <w:sz w:val="20"/>
                <w:szCs w:val="20"/>
              </w:rPr>
              <w:t>1</w:t>
            </w:r>
          </w:p>
        </w:tc>
        <w:tc>
          <w:tcPr>
            <w:tcW w:w="769" w:type="dxa"/>
            <w:shd w:val="clear" w:color="auto" w:fill="D9E2F3" w:themeFill="accent1" w:themeFillTint="33"/>
            <w:noWrap/>
            <w:tcMar>
              <w:left w:w="29" w:type="dxa"/>
              <w:right w:w="0" w:type="dxa"/>
            </w:tcMar>
            <w:hideMark/>
          </w:tcPr>
          <w:p w14:paraId="201A4A3D" w14:textId="1A74A0BC" w:rsidR="007A044C" w:rsidRPr="002476F9" w:rsidRDefault="007A044C" w:rsidP="00B1665E">
            <w:pPr>
              <w:spacing w:after="0"/>
              <w:rPr>
                <w:sz w:val="20"/>
                <w:szCs w:val="20"/>
              </w:rPr>
            </w:pPr>
            <w:r w:rsidRPr="002476F9">
              <w:rPr>
                <w:sz w:val="20"/>
                <w:szCs w:val="20"/>
              </w:rPr>
              <w:t>1</w:t>
            </w:r>
            <w:r w:rsidR="00971EE2">
              <w:rPr>
                <w:sz w:val="20"/>
                <w:szCs w:val="20"/>
              </w:rPr>
              <w:t>.</w:t>
            </w:r>
            <w:r w:rsidRPr="002476F9">
              <w:rPr>
                <w:sz w:val="20"/>
                <w:szCs w:val="20"/>
              </w:rPr>
              <w:t>1</w:t>
            </w:r>
          </w:p>
        </w:tc>
        <w:tc>
          <w:tcPr>
            <w:tcW w:w="753" w:type="dxa"/>
            <w:shd w:val="clear" w:color="auto" w:fill="D9E2F3" w:themeFill="accent1" w:themeFillTint="33"/>
            <w:noWrap/>
            <w:tcMar>
              <w:left w:w="29" w:type="dxa"/>
              <w:right w:w="0" w:type="dxa"/>
            </w:tcMar>
            <w:hideMark/>
          </w:tcPr>
          <w:p w14:paraId="2B9EBC8F" w14:textId="07471BCD" w:rsidR="007A044C" w:rsidRPr="002476F9" w:rsidRDefault="007A044C" w:rsidP="00B1665E">
            <w:pPr>
              <w:spacing w:after="0"/>
              <w:rPr>
                <w:sz w:val="20"/>
                <w:szCs w:val="20"/>
              </w:rPr>
            </w:pPr>
            <w:r w:rsidRPr="002476F9">
              <w:rPr>
                <w:sz w:val="20"/>
                <w:szCs w:val="20"/>
              </w:rPr>
              <w:t>1</w:t>
            </w:r>
            <w:r w:rsidR="00971EE2">
              <w:rPr>
                <w:sz w:val="20"/>
                <w:szCs w:val="20"/>
              </w:rPr>
              <w:t>.</w:t>
            </w:r>
            <w:r w:rsidRPr="002476F9">
              <w:rPr>
                <w:sz w:val="20"/>
                <w:szCs w:val="20"/>
              </w:rPr>
              <w:t>1</w:t>
            </w:r>
          </w:p>
        </w:tc>
        <w:tc>
          <w:tcPr>
            <w:tcW w:w="752" w:type="dxa"/>
            <w:shd w:val="clear" w:color="auto" w:fill="D9E2F3" w:themeFill="accent1" w:themeFillTint="33"/>
            <w:noWrap/>
            <w:tcMar>
              <w:left w:w="29" w:type="dxa"/>
              <w:right w:w="0" w:type="dxa"/>
            </w:tcMar>
            <w:hideMark/>
          </w:tcPr>
          <w:p w14:paraId="03B48ED9" w14:textId="4E02303C" w:rsidR="007A044C" w:rsidRPr="002476F9" w:rsidRDefault="007A044C" w:rsidP="00B1665E">
            <w:pPr>
              <w:spacing w:after="0"/>
              <w:rPr>
                <w:sz w:val="20"/>
                <w:szCs w:val="20"/>
              </w:rPr>
            </w:pPr>
            <w:r w:rsidRPr="002476F9">
              <w:rPr>
                <w:sz w:val="20"/>
                <w:szCs w:val="20"/>
              </w:rPr>
              <w:t>0</w:t>
            </w:r>
            <w:r w:rsidR="00971EE2">
              <w:rPr>
                <w:sz w:val="20"/>
                <w:szCs w:val="20"/>
              </w:rPr>
              <w:t>.</w:t>
            </w:r>
            <w:r w:rsidRPr="002476F9">
              <w:rPr>
                <w:sz w:val="20"/>
                <w:szCs w:val="20"/>
              </w:rPr>
              <w:t>8</w:t>
            </w:r>
          </w:p>
        </w:tc>
        <w:tc>
          <w:tcPr>
            <w:tcW w:w="688" w:type="dxa"/>
            <w:shd w:val="clear" w:color="auto" w:fill="D9E2F3" w:themeFill="accent1" w:themeFillTint="33"/>
            <w:noWrap/>
            <w:tcMar>
              <w:left w:w="29" w:type="dxa"/>
              <w:right w:w="0" w:type="dxa"/>
            </w:tcMar>
            <w:hideMark/>
          </w:tcPr>
          <w:p w14:paraId="40D8C697" w14:textId="45014071" w:rsidR="007A044C" w:rsidRPr="002476F9" w:rsidRDefault="007A044C" w:rsidP="00B1665E">
            <w:pPr>
              <w:spacing w:after="0"/>
              <w:rPr>
                <w:sz w:val="20"/>
                <w:szCs w:val="20"/>
              </w:rPr>
            </w:pPr>
            <w:r w:rsidRPr="002476F9">
              <w:rPr>
                <w:sz w:val="20"/>
                <w:szCs w:val="20"/>
              </w:rPr>
              <w:t>1</w:t>
            </w:r>
            <w:r w:rsidR="00971EE2">
              <w:rPr>
                <w:sz w:val="20"/>
                <w:szCs w:val="20"/>
              </w:rPr>
              <w:t>.</w:t>
            </w:r>
            <w:r w:rsidRPr="002476F9">
              <w:rPr>
                <w:sz w:val="20"/>
                <w:szCs w:val="20"/>
              </w:rPr>
              <w:t>8</w:t>
            </w:r>
          </w:p>
        </w:tc>
        <w:tc>
          <w:tcPr>
            <w:tcW w:w="688" w:type="dxa"/>
            <w:shd w:val="clear" w:color="auto" w:fill="D9E2F3" w:themeFill="accent1" w:themeFillTint="33"/>
            <w:noWrap/>
            <w:tcMar>
              <w:left w:w="29" w:type="dxa"/>
              <w:right w:w="0" w:type="dxa"/>
            </w:tcMar>
            <w:hideMark/>
          </w:tcPr>
          <w:p w14:paraId="57476BB1" w14:textId="5C12164D" w:rsidR="007A044C" w:rsidRPr="002476F9" w:rsidRDefault="007A044C" w:rsidP="00B1665E">
            <w:pPr>
              <w:spacing w:after="0"/>
              <w:rPr>
                <w:sz w:val="20"/>
                <w:szCs w:val="20"/>
              </w:rPr>
            </w:pPr>
            <w:r w:rsidRPr="002476F9">
              <w:rPr>
                <w:sz w:val="20"/>
                <w:szCs w:val="20"/>
              </w:rPr>
              <w:t>1</w:t>
            </w:r>
            <w:r w:rsidR="00971EE2">
              <w:rPr>
                <w:sz w:val="20"/>
                <w:szCs w:val="20"/>
              </w:rPr>
              <w:t>.</w:t>
            </w:r>
            <w:r w:rsidRPr="002476F9">
              <w:rPr>
                <w:sz w:val="20"/>
                <w:szCs w:val="20"/>
              </w:rPr>
              <w:t>8</w:t>
            </w:r>
          </w:p>
        </w:tc>
        <w:tc>
          <w:tcPr>
            <w:tcW w:w="764" w:type="dxa"/>
            <w:shd w:val="clear" w:color="auto" w:fill="D9E2F3" w:themeFill="accent1" w:themeFillTint="33"/>
            <w:noWrap/>
            <w:tcMar>
              <w:left w:w="29" w:type="dxa"/>
              <w:right w:w="0" w:type="dxa"/>
            </w:tcMar>
            <w:hideMark/>
          </w:tcPr>
          <w:p w14:paraId="69FB4129" w14:textId="3CEE6D5A" w:rsidR="007A044C" w:rsidRPr="002476F9" w:rsidRDefault="007A044C" w:rsidP="00B1665E">
            <w:pPr>
              <w:spacing w:after="0"/>
              <w:rPr>
                <w:sz w:val="20"/>
                <w:szCs w:val="20"/>
              </w:rPr>
            </w:pPr>
            <w:r w:rsidRPr="002476F9">
              <w:rPr>
                <w:sz w:val="20"/>
                <w:szCs w:val="20"/>
              </w:rPr>
              <w:t>3</w:t>
            </w:r>
            <w:r w:rsidR="00971EE2">
              <w:rPr>
                <w:sz w:val="20"/>
                <w:szCs w:val="20"/>
              </w:rPr>
              <w:t>.</w:t>
            </w:r>
            <w:r w:rsidRPr="002476F9">
              <w:rPr>
                <w:sz w:val="20"/>
                <w:szCs w:val="20"/>
              </w:rPr>
              <w:t>2</w:t>
            </w:r>
          </w:p>
        </w:tc>
        <w:tc>
          <w:tcPr>
            <w:tcW w:w="682" w:type="dxa"/>
            <w:shd w:val="clear" w:color="auto" w:fill="D9E2F3" w:themeFill="accent1" w:themeFillTint="33"/>
            <w:noWrap/>
            <w:tcMar>
              <w:left w:w="29" w:type="dxa"/>
              <w:right w:w="0" w:type="dxa"/>
            </w:tcMar>
            <w:hideMark/>
          </w:tcPr>
          <w:p w14:paraId="66FFB642" w14:textId="21E5E652" w:rsidR="007A044C" w:rsidRPr="002476F9" w:rsidRDefault="007A044C" w:rsidP="00B1665E">
            <w:pPr>
              <w:spacing w:after="0"/>
              <w:rPr>
                <w:sz w:val="20"/>
                <w:szCs w:val="20"/>
              </w:rPr>
            </w:pPr>
            <w:r w:rsidRPr="002476F9">
              <w:rPr>
                <w:sz w:val="20"/>
                <w:szCs w:val="20"/>
              </w:rPr>
              <w:t>3</w:t>
            </w:r>
            <w:r w:rsidR="00971EE2">
              <w:rPr>
                <w:sz w:val="20"/>
                <w:szCs w:val="20"/>
              </w:rPr>
              <w:t>.</w:t>
            </w:r>
            <w:r w:rsidRPr="002476F9">
              <w:rPr>
                <w:sz w:val="20"/>
                <w:szCs w:val="20"/>
              </w:rPr>
              <w:t>2</w:t>
            </w:r>
          </w:p>
        </w:tc>
        <w:tc>
          <w:tcPr>
            <w:tcW w:w="758" w:type="dxa"/>
            <w:shd w:val="clear" w:color="auto" w:fill="D9E2F3" w:themeFill="accent1" w:themeFillTint="33"/>
            <w:noWrap/>
            <w:tcMar>
              <w:left w:w="29" w:type="dxa"/>
              <w:right w:w="0" w:type="dxa"/>
            </w:tcMar>
            <w:hideMark/>
          </w:tcPr>
          <w:p w14:paraId="7AFFDF2F" w14:textId="0BC19C5A" w:rsidR="007A044C" w:rsidRPr="002476F9" w:rsidRDefault="007A044C" w:rsidP="00B1665E">
            <w:pPr>
              <w:spacing w:after="0"/>
              <w:rPr>
                <w:sz w:val="20"/>
                <w:szCs w:val="20"/>
              </w:rPr>
            </w:pPr>
            <w:r w:rsidRPr="002476F9">
              <w:rPr>
                <w:sz w:val="20"/>
                <w:szCs w:val="20"/>
              </w:rPr>
              <w:t>3</w:t>
            </w:r>
            <w:r w:rsidR="00971EE2">
              <w:rPr>
                <w:sz w:val="20"/>
                <w:szCs w:val="20"/>
              </w:rPr>
              <w:t>.</w:t>
            </w:r>
            <w:r w:rsidRPr="002476F9">
              <w:rPr>
                <w:sz w:val="20"/>
                <w:szCs w:val="20"/>
              </w:rPr>
              <w:t>2</w:t>
            </w:r>
          </w:p>
        </w:tc>
      </w:tr>
      <w:tr w:rsidR="00971EE2" w:rsidRPr="00AF2C08" w14:paraId="5C965792" w14:textId="77777777" w:rsidTr="003D0560">
        <w:trPr>
          <w:trHeight w:val="300"/>
        </w:trPr>
        <w:tc>
          <w:tcPr>
            <w:tcW w:w="1418" w:type="dxa"/>
            <w:noWrap/>
            <w:tcMar>
              <w:left w:w="29" w:type="dxa"/>
              <w:right w:w="0" w:type="dxa"/>
            </w:tcMar>
            <w:hideMark/>
          </w:tcPr>
          <w:p w14:paraId="46510E20" w14:textId="77777777" w:rsidR="007A044C" w:rsidRPr="00E03D86" w:rsidRDefault="007A044C" w:rsidP="00B1665E">
            <w:pPr>
              <w:spacing w:after="0"/>
              <w:rPr>
                <w:b/>
                <w:bCs/>
                <w:sz w:val="20"/>
                <w:szCs w:val="20"/>
              </w:rPr>
            </w:pPr>
            <w:r w:rsidRPr="00E03D86">
              <w:rPr>
                <w:b/>
                <w:bCs/>
                <w:sz w:val="20"/>
                <w:szCs w:val="20"/>
              </w:rPr>
              <w:t>SNRreq[dB]</w:t>
            </w:r>
          </w:p>
        </w:tc>
        <w:tc>
          <w:tcPr>
            <w:tcW w:w="786" w:type="dxa"/>
            <w:noWrap/>
            <w:tcMar>
              <w:left w:w="29" w:type="dxa"/>
              <w:right w:w="0" w:type="dxa"/>
            </w:tcMar>
            <w:hideMark/>
          </w:tcPr>
          <w:p w14:paraId="2E97C7AE" w14:textId="1D97E3E4" w:rsidR="007A044C" w:rsidRPr="002476F9" w:rsidRDefault="007A044C" w:rsidP="00B1665E">
            <w:pPr>
              <w:spacing w:after="0"/>
              <w:rPr>
                <w:sz w:val="20"/>
                <w:szCs w:val="20"/>
              </w:rPr>
            </w:pPr>
            <w:r w:rsidRPr="002476F9">
              <w:rPr>
                <w:sz w:val="20"/>
                <w:szCs w:val="20"/>
              </w:rPr>
              <w:t>-9</w:t>
            </w:r>
            <w:r w:rsidR="00971EE2">
              <w:rPr>
                <w:sz w:val="20"/>
                <w:szCs w:val="20"/>
              </w:rPr>
              <w:t>.</w:t>
            </w:r>
            <w:r w:rsidRPr="002476F9">
              <w:rPr>
                <w:sz w:val="20"/>
                <w:szCs w:val="20"/>
              </w:rPr>
              <w:t>8</w:t>
            </w:r>
          </w:p>
        </w:tc>
        <w:tc>
          <w:tcPr>
            <w:tcW w:w="851" w:type="dxa"/>
            <w:noWrap/>
            <w:tcMar>
              <w:left w:w="29" w:type="dxa"/>
              <w:right w:w="0" w:type="dxa"/>
            </w:tcMar>
            <w:hideMark/>
          </w:tcPr>
          <w:p w14:paraId="0FD420D3" w14:textId="670E6855" w:rsidR="007A044C" w:rsidRPr="002476F9" w:rsidRDefault="007A044C" w:rsidP="00B1665E">
            <w:pPr>
              <w:spacing w:after="0"/>
              <w:rPr>
                <w:sz w:val="20"/>
                <w:szCs w:val="20"/>
              </w:rPr>
            </w:pPr>
            <w:r w:rsidRPr="002476F9">
              <w:rPr>
                <w:sz w:val="20"/>
                <w:szCs w:val="20"/>
              </w:rPr>
              <w:t>-9</w:t>
            </w:r>
            <w:r w:rsidR="00971EE2">
              <w:rPr>
                <w:sz w:val="20"/>
                <w:szCs w:val="20"/>
              </w:rPr>
              <w:t>.</w:t>
            </w:r>
            <w:r w:rsidRPr="002476F9">
              <w:rPr>
                <w:sz w:val="20"/>
                <w:szCs w:val="20"/>
              </w:rPr>
              <w:t>2</w:t>
            </w:r>
          </w:p>
        </w:tc>
        <w:tc>
          <w:tcPr>
            <w:tcW w:w="720" w:type="dxa"/>
            <w:noWrap/>
            <w:tcMar>
              <w:left w:w="29" w:type="dxa"/>
              <w:right w:w="0" w:type="dxa"/>
            </w:tcMar>
            <w:hideMark/>
          </w:tcPr>
          <w:p w14:paraId="57FC047C" w14:textId="2EC58229" w:rsidR="007A044C" w:rsidRPr="002476F9" w:rsidRDefault="007A044C" w:rsidP="00B1665E">
            <w:pPr>
              <w:spacing w:after="0"/>
              <w:rPr>
                <w:sz w:val="20"/>
                <w:szCs w:val="20"/>
              </w:rPr>
            </w:pPr>
            <w:r w:rsidRPr="002476F9">
              <w:rPr>
                <w:sz w:val="20"/>
                <w:szCs w:val="20"/>
              </w:rPr>
              <w:t>-9</w:t>
            </w:r>
            <w:r w:rsidR="00971EE2">
              <w:rPr>
                <w:sz w:val="20"/>
                <w:szCs w:val="20"/>
              </w:rPr>
              <w:t>.</w:t>
            </w:r>
            <w:r w:rsidRPr="002476F9">
              <w:rPr>
                <w:sz w:val="20"/>
                <w:szCs w:val="20"/>
              </w:rPr>
              <w:t>0</w:t>
            </w:r>
          </w:p>
        </w:tc>
        <w:tc>
          <w:tcPr>
            <w:tcW w:w="769" w:type="dxa"/>
            <w:noWrap/>
            <w:tcMar>
              <w:left w:w="29" w:type="dxa"/>
              <w:right w:w="0" w:type="dxa"/>
            </w:tcMar>
            <w:hideMark/>
          </w:tcPr>
          <w:p w14:paraId="7A44EDF9" w14:textId="6A1F2D58" w:rsidR="007A044C" w:rsidRPr="002476F9" w:rsidRDefault="007A044C" w:rsidP="00B1665E">
            <w:pPr>
              <w:spacing w:after="0"/>
              <w:rPr>
                <w:sz w:val="20"/>
                <w:szCs w:val="20"/>
              </w:rPr>
            </w:pPr>
            <w:r w:rsidRPr="002476F9">
              <w:rPr>
                <w:sz w:val="20"/>
                <w:szCs w:val="20"/>
              </w:rPr>
              <w:t>-9</w:t>
            </w:r>
            <w:r w:rsidR="00971EE2">
              <w:rPr>
                <w:sz w:val="20"/>
                <w:szCs w:val="20"/>
              </w:rPr>
              <w:t>.</w:t>
            </w:r>
            <w:r w:rsidRPr="002476F9">
              <w:rPr>
                <w:sz w:val="20"/>
                <w:szCs w:val="20"/>
              </w:rPr>
              <w:t>2</w:t>
            </w:r>
          </w:p>
        </w:tc>
        <w:tc>
          <w:tcPr>
            <w:tcW w:w="753" w:type="dxa"/>
            <w:noWrap/>
            <w:tcMar>
              <w:left w:w="29" w:type="dxa"/>
              <w:right w:w="0" w:type="dxa"/>
            </w:tcMar>
            <w:hideMark/>
          </w:tcPr>
          <w:p w14:paraId="416A5CFF" w14:textId="491B69A0" w:rsidR="007A044C" w:rsidRPr="002476F9" w:rsidRDefault="007A044C" w:rsidP="00B1665E">
            <w:pPr>
              <w:spacing w:after="0"/>
              <w:rPr>
                <w:sz w:val="20"/>
                <w:szCs w:val="20"/>
              </w:rPr>
            </w:pPr>
            <w:r w:rsidRPr="002476F9">
              <w:rPr>
                <w:sz w:val="20"/>
                <w:szCs w:val="20"/>
              </w:rPr>
              <w:t>-8</w:t>
            </w:r>
            <w:r w:rsidR="00971EE2">
              <w:rPr>
                <w:sz w:val="20"/>
                <w:szCs w:val="20"/>
              </w:rPr>
              <w:t>.</w:t>
            </w:r>
            <w:r w:rsidRPr="002476F9">
              <w:rPr>
                <w:sz w:val="20"/>
                <w:szCs w:val="20"/>
              </w:rPr>
              <w:t>9</w:t>
            </w:r>
          </w:p>
        </w:tc>
        <w:tc>
          <w:tcPr>
            <w:tcW w:w="752" w:type="dxa"/>
            <w:noWrap/>
            <w:tcMar>
              <w:left w:w="29" w:type="dxa"/>
              <w:right w:w="0" w:type="dxa"/>
            </w:tcMar>
            <w:hideMark/>
          </w:tcPr>
          <w:p w14:paraId="287E8013" w14:textId="3BB0051A" w:rsidR="007A044C" w:rsidRPr="002476F9" w:rsidRDefault="007A044C" w:rsidP="00B1665E">
            <w:pPr>
              <w:spacing w:after="0"/>
              <w:rPr>
                <w:sz w:val="20"/>
                <w:szCs w:val="20"/>
              </w:rPr>
            </w:pPr>
            <w:r w:rsidRPr="002476F9">
              <w:rPr>
                <w:sz w:val="20"/>
                <w:szCs w:val="20"/>
              </w:rPr>
              <w:t>-13</w:t>
            </w:r>
            <w:r w:rsidR="00971EE2">
              <w:rPr>
                <w:sz w:val="20"/>
                <w:szCs w:val="20"/>
              </w:rPr>
              <w:t>.</w:t>
            </w:r>
            <w:r w:rsidRPr="002476F9">
              <w:rPr>
                <w:sz w:val="20"/>
                <w:szCs w:val="20"/>
              </w:rPr>
              <w:t>9</w:t>
            </w:r>
          </w:p>
        </w:tc>
        <w:tc>
          <w:tcPr>
            <w:tcW w:w="688" w:type="dxa"/>
            <w:noWrap/>
            <w:tcMar>
              <w:left w:w="29" w:type="dxa"/>
              <w:right w:w="0" w:type="dxa"/>
            </w:tcMar>
            <w:hideMark/>
          </w:tcPr>
          <w:p w14:paraId="18041FCA" w14:textId="6AC09873" w:rsidR="007A044C" w:rsidRPr="002476F9" w:rsidRDefault="007A044C" w:rsidP="00B1665E">
            <w:pPr>
              <w:spacing w:after="0"/>
              <w:rPr>
                <w:sz w:val="20"/>
                <w:szCs w:val="20"/>
              </w:rPr>
            </w:pPr>
            <w:r w:rsidRPr="002476F9">
              <w:rPr>
                <w:sz w:val="20"/>
                <w:szCs w:val="20"/>
              </w:rPr>
              <w:t>-8</w:t>
            </w:r>
            <w:r w:rsidR="00971EE2">
              <w:rPr>
                <w:sz w:val="20"/>
                <w:szCs w:val="20"/>
              </w:rPr>
              <w:t>.</w:t>
            </w:r>
            <w:r w:rsidRPr="002476F9">
              <w:rPr>
                <w:sz w:val="20"/>
                <w:szCs w:val="20"/>
              </w:rPr>
              <w:t>1</w:t>
            </w:r>
          </w:p>
        </w:tc>
        <w:tc>
          <w:tcPr>
            <w:tcW w:w="688" w:type="dxa"/>
            <w:noWrap/>
            <w:tcMar>
              <w:left w:w="29" w:type="dxa"/>
              <w:right w:w="0" w:type="dxa"/>
            </w:tcMar>
            <w:hideMark/>
          </w:tcPr>
          <w:p w14:paraId="71443569" w14:textId="79A56417" w:rsidR="007A044C" w:rsidRPr="002476F9" w:rsidRDefault="007A044C" w:rsidP="00B1665E">
            <w:pPr>
              <w:spacing w:after="0"/>
              <w:rPr>
                <w:sz w:val="20"/>
                <w:szCs w:val="20"/>
              </w:rPr>
            </w:pPr>
            <w:r w:rsidRPr="002476F9">
              <w:rPr>
                <w:sz w:val="20"/>
                <w:szCs w:val="20"/>
              </w:rPr>
              <w:t>-5</w:t>
            </w:r>
            <w:r w:rsidR="00971EE2">
              <w:rPr>
                <w:sz w:val="20"/>
                <w:szCs w:val="20"/>
              </w:rPr>
              <w:t>.</w:t>
            </w:r>
            <w:r w:rsidRPr="002476F9">
              <w:rPr>
                <w:sz w:val="20"/>
                <w:szCs w:val="20"/>
              </w:rPr>
              <w:t>0</w:t>
            </w:r>
          </w:p>
        </w:tc>
        <w:tc>
          <w:tcPr>
            <w:tcW w:w="764" w:type="dxa"/>
            <w:noWrap/>
            <w:tcMar>
              <w:left w:w="29" w:type="dxa"/>
              <w:right w:w="0" w:type="dxa"/>
            </w:tcMar>
            <w:hideMark/>
          </w:tcPr>
          <w:p w14:paraId="60C203B7" w14:textId="58FDD145" w:rsidR="007A044C" w:rsidRPr="002476F9" w:rsidRDefault="007A044C" w:rsidP="00B1665E">
            <w:pPr>
              <w:spacing w:after="0"/>
              <w:rPr>
                <w:sz w:val="20"/>
                <w:szCs w:val="20"/>
              </w:rPr>
            </w:pPr>
            <w:r w:rsidRPr="002476F9">
              <w:rPr>
                <w:sz w:val="20"/>
                <w:szCs w:val="20"/>
              </w:rPr>
              <w:t>-10</w:t>
            </w:r>
            <w:r w:rsidR="00971EE2">
              <w:rPr>
                <w:sz w:val="20"/>
                <w:szCs w:val="20"/>
              </w:rPr>
              <w:t>.</w:t>
            </w:r>
            <w:r w:rsidRPr="002476F9">
              <w:rPr>
                <w:sz w:val="20"/>
                <w:szCs w:val="20"/>
              </w:rPr>
              <w:t>0</w:t>
            </w:r>
          </w:p>
        </w:tc>
        <w:tc>
          <w:tcPr>
            <w:tcW w:w="682" w:type="dxa"/>
            <w:noWrap/>
            <w:tcMar>
              <w:left w:w="29" w:type="dxa"/>
              <w:right w:w="0" w:type="dxa"/>
            </w:tcMar>
            <w:hideMark/>
          </w:tcPr>
          <w:p w14:paraId="0E156604" w14:textId="1C523B48" w:rsidR="007A044C" w:rsidRPr="002476F9" w:rsidRDefault="007A044C" w:rsidP="00B1665E">
            <w:pPr>
              <w:spacing w:after="0"/>
              <w:rPr>
                <w:sz w:val="20"/>
                <w:szCs w:val="20"/>
              </w:rPr>
            </w:pPr>
            <w:r w:rsidRPr="002476F9">
              <w:rPr>
                <w:sz w:val="20"/>
                <w:szCs w:val="20"/>
              </w:rPr>
              <w:t>-6</w:t>
            </w:r>
            <w:r w:rsidR="00971EE2">
              <w:rPr>
                <w:sz w:val="20"/>
                <w:szCs w:val="20"/>
              </w:rPr>
              <w:t>.</w:t>
            </w:r>
            <w:r w:rsidRPr="002476F9">
              <w:rPr>
                <w:sz w:val="20"/>
                <w:szCs w:val="20"/>
              </w:rPr>
              <w:t>0</w:t>
            </w:r>
          </w:p>
        </w:tc>
        <w:tc>
          <w:tcPr>
            <w:tcW w:w="758" w:type="dxa"/>
            <w:noWrap/>
            <w:tcMar>
              <w:left w:w="29" w:type="dxa"/>
              <w:right w:w="0" w:type="dxa"/>
            </w:tcMar>
            <w:hideMark/>
          </w:tcPr>
          <w:p w14:paraId="65F75575" w14:textId="19B8EC43" w:rsidR="007A044C" w:rsidRPr="002476F9" w:rsidRDefault="007A044C" w:rsidP="00B1665E">
            <w:pPr>
              <w:spacing w:after="0"/>
              <w:rPr>
                <w:sz w:val="20"/>
                <w:szCs w:val="20"/>
              </w:rPr>
            </w:pPr>
            <w:r w:rsidRPr="002476F9">
              <w:rPr>
                <w:sz w:val="20"/>
                <w:szCs w:val="20"/>
              </w:rPr>
              <w:t>-8</w:t>
            </w:r>
            <w:r w:rsidR="00971EE2">
              <w:rPr>
                <w:sz w:val="20"/>
                <w:szCs w:val="20"/>
              </w:rPr>
              <w:t>.</w:t>
            </w:r>
            <w:r w:rsidRPr="002476F9">
              <w:rPr>
                <w:sz w:val="20"/>
                <w:szCs w:val="20"/>
              </w:rPr>
              <w:t>7</w:t>
            </w:r>
          </w:p>
        </w:tc>
      </w:tr>
      <w:tr w:rsidR="00971EE2" w:rsidRPr="00AF2C08" w14:paraId="762B2A53" w14:textId="77777777" w:rsidTr="003D0560">
        <w:trPr>
          <w:trHeight w:val="300"/>
        </w:trPr>
        <w:tc>
          <w:tcPr>
            <w:tcW w:w="1418" w:type="dxa"/>
            <w:noWrap/>
            <w:tcMar>
              <w:left w:w="29" w:type="dxa"/>
              <w:right w:w="0" w:type="dxa"/>
            </w:tcMar>
            <w:hideMark/>
          </w:tcPr>
          <w:p w14:paraId="0EAA75BA" w14:textId="77777777" w:rsidR="007A044C" w:rsidRPr="00E03D86" w:rsidRDefault="007A044C" w:rsidP="00B1665E">
            <w:pPr>
              <w:spacing w:after="0"/>
              <w:rPr>
                <w:b/>
                <w:bCs/>
                <w:sz w:val="20"/>
                <w:szCs w:val="20"/>
              </w:rPr>
            </w:pPr>
            <w:r w:rsidRPr="00E03D86">
              <w:rPr>
                <w:b/>
                <w:bCs/>
                <w:sz w:val="20"/>
                <w:szCs w:val="20"/>
              </w:rPr>
              <w:t>Max iso loss [dB]</w:t>
            </w:r>
          </w:p>
        </w:tc>
        <w:tc>
          <w:tcPr>
            <w:tcW w:w="786" w:type="dxa"/>
            <w:noWrap/>
            <w:tcMar>
              <w:left w:w="29" w:type="dxa"/>
              <w:right w:w="0" w:type="dxa"/>
            </w:tcMar>
            <w:hideMark/>
          </w:tcPr>
          <w:p w14:paraId="3C731372" w14:textId="664C752B" w:rsidR="007A044C" w:rsidRPr="002476F9" w:rsidRDefault="007A044C" w:rsidP="00B1665E">
            <w:pPr>
              <w:spacing w:after="0"/>
              <w:rPr>
                <w:sz w:val="20"/>
                <w:szCs w:val="20"/>
              </w:rPr>
            </w:pPr>
            <w:r w:rsidRPr="002476F9">
              <w:rPr>
                <w:sz w:val="20"/>
                <w:szCs w:val="20"/>
              </w:rPr>
              <w:t>160</w:t>
            </w:r>
            <w:r w:rsidR="00971EE2">
              <w:rPr>
                <w:sz w:val="20"/>
                <w:szCs w:val="20"/>
              </w:rPr>
              <w:t>.</w:t>
            </w:r>
            <w:r w:rsidRPr="002476F9">
              <w:rPr>
                <w:sz w:val="20"/>
                <w:szCs w:val="20"/>
              </w:rPr>
              <w:t>8</w:t>
            </w:r>
          </w:p>
        </w:tc>
        <w:tc>
          <w:tcPr>
            <w:tcW w:w="851" w:type="dxa"/>
            <w:noWrap/>
            <w:tcMar>
              <w:left w:w="29" w:type="dxa"/>
              <w:right w:w="0" w:type="dxa"/>
            </w:tcMar>
            <w:hideMark/>
          </w:tcPr>
          <w:p w14:paraId="25BDE311" w14:textId="1E37E09E" w:rsidR="007A044C" w:rsidRPr="002476F9" w:rsidRDefault="007A044C" w:rsidP="00B1665E">
            <w:pPr>
              <w:spacing w:after="0"/>
              <w:rPr>
                <w:sz w:val="20"/>
                <w:szCs w:val="20"/>
              </w:rPr>
            </w:pPr>
            <w:r w:rsidRPr="002476F9">
              <w:rPr>
                <w:sz w:val="20"/>
                <w:szCs w:val="20"/>
              </w:rPr>
              <w:t>161</w:t>
            </w:r>
            <w:r w:rsidR="00971EE2">
              <w:rPr>
                <w:sz w:val="20"/>
                <w:szCs w:val="20"/>
              </w:rPr>
              <w:t>.</w:t>
            </w:r>
            <w:r w:rsidRPr="002476F9">
              <w:rPr>
                <w:sz w:val="20"/>
                <w:szCs w:val="20"/>
              </w:rPr>
              <w:t>3</w:t>
            </w:r>
          </w:p>
        </w:tc>
        <w:tc>
          <w:tcPr>
            <w:tcW w:w="720" w:type="dxa"/>
            <w:noWrap/>
            <w:tcMar>
              <w:left w:w="29" w:type="dxa"/>
              <w:right w:w="0" w:type="dxa"/>
            </w:tcMar>
            <w:hideMark/>
          </w:tcPr>
          <w:p w14:paraId="00BCD72D" w14:textId="60B0D9C0" w:rsidR="007A044C" w:rsidRPr="002476F9" w:rsidRDefault="007A044C" w:rsidP="00B1665E">
            <w:pPr>
              <w:spacing w:after="0"/>
              <w:rPr>
                <w:sz w:val="20"/>
                <w:szCs w:val="20"/>
              </w:rPr>
            </w:pPr>
            <w:r w:rsidRPr="002476F9">
              <w:rPr>
                <w:sz w:val="20"/>
                <w:szCs w:val="20"/>
              </w:rPr>
              <w:t>161</w:t>
            </w:r>
            <w:r w:rsidR="00971EE2">
              <w:rPr>
                <w:sz w:val="20"/>
                <w:szCs w:val="20"/>
              </w:rPr>
              <w:t>.</w:t>
            </w:r>
            <w:r w:rsidRPr="002476F9">
              <w:rPr>
                <w:sz w:val="20"/>
                <w:szCs w:val="20"/>
              </w:rPr>
              <w:t>1</w:t>
            </w:r>
          </w:p>
        </w:tc>
        <w:tc>
          <w:tcPr>
            <w:tcW w:w="769" w:type="dxa"/>
            <w:noWrap/>
            <w:tcMar>
              <w:left w:w="29" w:type="dxa"/>
              <w:right w:w="0" w:type="dxa"/>
            </w:tcMar>
            <w:hideMark/>
          </w:tcPr>
          <w:p w14:paraId="67977E36" w14:textId="7B9E781B" w:rsidR="007A044C" w:rsidRPr="002476F9" w:rsidRDefault="007A044C" w:rsidP="00B1665E">
            <w:pPr>
              <w:spacing w:after="0"/>
              <w:rPr>
                <w:sz w:val="20"/>
                <w:szCs w:val="20"/>
              </w:rPr>
            </w:pPr>
            <w:r w:rsidRPr="002476F9">
              <w:rPr>
                <w:sz w:val="20"/>
                <w:szCs w:val="20"/>
              </w:rPr>
              <w:t>161</w:t>
            </w:r>
            <w:r w:rsidR="00971EE2">
              <w:rPr>
                <w:sz w:val="20"/>
                <w:szCs w:val="20"/>
              </w:rPr>
              <w:t>.</w:t>
            </w:r>
            <w:r w:rsidRPr="002476F9">
              <w:rPr>
                <w:sz w:val="20"/>
                <w:szCs w:val="20"/>
              </w:rPr>
              <w:t>3</w:t>
            </w:r>
          </w:p>
        </w:tc>
        <w:tc>
          <w:tcPr>
            <w:tcW w:w="753" w:type="dxa"/>
            <w:noWrap/>
            <w:tcMar>
              <w:left w:w="29" w:type="dxa"/>
              <w:right w:w="0" w:type="dxa"/>
            </w:tcMar>
            <w:hideMark/>
          </w:tcPr>
          <w:p w14:paraId="39D1C58B" w14:textId="0972B074" w:rsidR="007A044C" w:rsidRPr="002476F9" w:rsidRDefault="007A044C" w:rsidP="00B1665E">
            <w:pPr>
              <w:spacing w:after="0"/>
              <w:rPr>
                <w:sz w:val="20"/>
                <w:szCs w:val="20"/>
              </w:rPr>
            </w:pPr>
            <w:r w:rsidRPr="002476F9">
              <w:rPr>
                <w:sz w:val="20"/>
                <w:szCs w:val="20"/>
              </w:rPr>
              <w:t>160</w:t>
            </w:r>
            <w:r w:rsidR="00971EE2">
              <w:rPr>
                <w:sz w:val="20"/>
                <w:szCs w:val="20"/>
              </w:rPr>
              <w:t>.</w:t>
            </w:r>
            <w:r w:rsidRPr="002476F9">
              <w:rPr>
                <w:sz w:val="20"/>
                <w:szCs w:val="20"/>
              </w:rPr>
              <w:t>9</w:t>
            </w:r>
          </w:p>
        </w:tc>
        <w:tc>
          <w:tcPr>
            <w:tcW w:w="752" w:type="dxa"/>
            <w:noWrap/>
            <w:tcMar>
              <w:left w:w="29" w:type="dxa"/>
              <w:right w:w="0" w:type="dxa"/>
            </w:tcMar>
            <w:hideMark/>
          </w:tcPr>
          <w:p w14:paraId="3F944854" w14:textId="0FE8035F" w:rsidR="007A044C" w:rsidRPr="002476F9" w:rsidRDefault="007A044C" w:rsidP="00B1665E">
            <w:pPr>
              <w:spacing w:after="0"/>
              <w:rPr>
                <w:sz w:val="20"/>
                <w:szCs w:val="20"/>
              </w:rPr>
            </w:pPr>
            <w:r w:rsidRPr="002476F9">
              <w:rPr>
                <w:sz w:val="20"/>
                <w:szCs w:val="20"/>
              </w:rPr>
              <w:t>157</w:t>
            </w:r>
            <w:r w:rsidR="00971EE2">
              <w:rPr>
                <w:sz w:val="20"/>
                <w:szCs w:val="20"/>
              </w:rPr>
              <w:t>.</w:t>
            </w:r>
            <w:r w:rsidRPr="002476F9">
              <w:rPr>
                <w:sz w:val="20"/>
                <w:szCs w:val="20"/>
              </w:rPr>
              <w:t>7</w:t>
            </w:r>
          </w:p>
        </w:tc>
        <w:tc>
          <w:tcPr>
            <w:tcW w:w="688" w:type="dxa"/>
            <w:noWrap/>
            <w:tcMar>
              <w:left w:w="29" w:type="dxa"/>
              <w:right w:w="0" w:type="dxa"/>
            </w:tcMar>
            <w:hideMark/>
          </w:tcPr>
          <w:p w14:paraId="36A78865" w14:textId="52D613F3" w:rsidR="007A044C" w:rsidRPr="002476F9" w:rsidRDefault="007A044C" w:rsidP="00B1665E">
            <w:pPr>
              <w:spacing w:after="0"/>
              <w:rPr>
                <w:sz w:val="20"/>
                <w:szCs w:val="20"/>
              </w:rPr>
            </w:pPr>
            <w:r w:rsidRPr="002476F9">
              <w:rPr>
                <w:sz w:val="20"/>
                <w:szCs w:val="20"/>
              </w:rPr>
              <w:t>158</w:t>
            </w:r>
            <w:r w:rsidR="00971EE2">
              <w:rPr>
                <w:sz w:val="20"/>
                <w:szCs w:val="20"/>
              </w:rPr>
              <w:t>.</w:t>
            </w:r>
            <w:r w:rsidRPr="002476F9">
              <w:rPr>
                <w:sz w:val="20"/>
                <w:szCs w:val="20"/>
              </w:rPr>
              <w:t>6</w:t>
            </w:r>
          </w:p>
        </w:tc>
        <w:tc>
          <w:tcPr>
            <w:tcW w:w="688" w:type="dxa"/>
            <w:noWrap/>
            <w:tcMar>
              <w:left w:w="29" w:type="dxa"/>
              <w:right w:w="0" w:type="dxa"/>
            </w:tcMar>
            <w:hideMark/>
          </w:tcPr>
          <w:p w14:paraId="54286847" w14:textId="79C83335" w:rsidR="007A044C" w:rsidRPr="002476F9" w:rsidRDefault="007A044C" w:rsidP="00B1665E">
            <w:pPr>
              <w:spacing w:after="0"/>
              <w:rPr>
                <w:sz w:val="20"/>
                <w:szCs w:val="20"/>
              </w:rPr>
            </w:pPr>
            <w:r w:rsidRPr="002476F9">
              <w:rPr>
                <w:sz w:val="20"/>
                <w:szCs w:val="20"/>
              </w:rPr>
              <w:t>155</w:t>
            </w:r>
            <w:r w:rsidR="00971EE2">
              <w:rPr>
                <w:sz w:val="20"/>
                <w:szCs w:val="20"/>
              </w:rPr>
              <w:t>.</w:t>
            </w:r>
            <w:r w:rsidRPr="002476F9">
              <w:rPr>
                <w:sz w:val="20"/>
                <w:szCs w:val="20"/>
              </w:rPr>
              <w:t>5</w:t>
            </w:r>
          </w:p>
        </w:tc>
        <w:tc>
          <w:tcPr>
            <w:tcW w:w="764" w:type="dxa"/>
            <w:noWrap/>
            <w:tcMar>
              <w:left w:w="29" w:type="dxa"/>
              <w:right w:w="0" w:type="dxa"/>
            </w:tcMar>
            <w:hideMark/>
          </w:tcPr>
          <w:p w14:paraId="2D35409D" w14:textId="1061619B" w:rsidR="007A044C" w:rsidRPr="002476F9" w:rsidRDefault="007A044C" w:rsidP="00B1665E">
            <w:pPr>
              <w:spacing w:after="0"/>
              <w:rPr>
                <w:sz w:val="20"/>
                <w:szCs w:val="20"/>
              </w:rPr>
            </w:pPr>
            <w:r w:rsidRPr="002476F9">
              <w:rPr>
                <w:sz w:val="20"/>
                <w:szCs w:val="20"/>
              </w:rPr>
              <w:t>156</w:t>
            </w:r>
            <w:r w:rsidR="00971EE2">
              <w:rPr>
                <w:sz w:val="20"/>
                <w:szCs w:val="20"/>
              </w:rPr>
              <w:t>.</w:t>
            </w:r>
            <w:r w:rsidRPr="002476F9">
              <w:rPr>
                <w:sz w:val="20"/>
                <w:szCs w:val="20"/>
              </w:rPr>
              <w:t>1</w:t>
            </w:r>
          </w:p>
        </w:tc>
        <w:tc>
          <w:tcPr>
            <w:tcW w:w="682" w:type="dxa"/>
            <w:noWrap/>
            <w:tcMar>
              <w:left w:w="29" w:type="dxa"/>
              <w:right w:w="0" w:type="dxa"/>
            </w:tcMar>
            <w:hideMark/>
          </w:tcPr>
          <w:p w14:paraId="6EFC9230" w14:textId="02EA39C6" w:rsidR="007A044C" w:rsidRPr="002476F9" w:rsidRDefault="007A044C" w:rsidP="00B1665E">
            <w:pPr>
              <w:spacing w:after="0"/>
              <w:rPr>
                <w:sz w:val="20"/>
                <w:szCs w:val="20"/>
              </w:rPr>
            </w:pPr>
            <w:r w:rsidRPr="002476F9">
              <w:rPr>
                <w:sz w:val="20"/>
                <w:szCs w:val="20"/>
              </w:rPr>
              <w:t>155</w:t>
            </w:r>
            <w:r w:rsidR="00971EE2">
              <w:rPr>
                <w:sz w:val="20"/>
                <w:szCs w:val="20"/>
              </w:rPr>
              <w:t>.</w:t>
            </w:r>
            <w:r w:rsidRPr="002476F9">
              <w:rPr>
                <w:sz w:val="20"/>
                <w:szCs w:val="20"/>
              </w:rPr>
              <w:t>1</w:t>
            </w:r>
          </w:p>
        </w:tc>
        <w:tc>
          <w:tcPr>
            <w:tcW w:w="758" w:type="dxa"/>
            <w:noWrap/>
            <w:tcMar>
              <w:left w:w="29" w:type="dxa"/>
              <w:right w:w="0" w:type="dxa"/>
            </w:tcMar>
            <w:hideMark/>
          </w:tcPr>
          <w:p w14:paraId="6A811C64" w14:textId="6EB718D3" w:rsidR="007A044C" w:rsidRPr="002476F9" w:rsidRDefault="007A044C" w:rsidP="00B1665E">
            <w:pPr>
              <w:spacing w:after="0"/>
              <w:rPr>
                <w:sz w:val="20"/>
                <w:szCs w:val="20"/>
              </w:rPr>
            </w:pPr>
            <w:r w:rsidRPr="002476F9">
              <w:rPr>
                <w:sz w:val="20"/>
                <w:szCs w:val="20"/>
              </w:rPr>
              <w:t>154</w:t>
            </w:r>
            <w:r w:rsidR="00971EE2">
              <w:rPr>
                <w:sz w:val="20"/>
                <w:szCs w:val="20"/>
              </w:rPr>
              <w:t>.</w:t>
            </w:r>
            <w:r w:rsidRPr="002476F9">
              <w:rPr>
                <w:sz w:val="20"/>
                <w:szCs w:val="20"/>
              </w:rPr>
              <w:t>8</w:t>
            </w:r>
          </w:p>
        </w:tc>
      </w:tr>
      <w:tr w:rsidR="00971EE2" w:rsidRPr="00AF2C08" w14:paraId="7EED1732" w14:textId="77777777" w:rsidTr="003D0560">
        <w:trPr>
          <w:trHeight w:val="300"/>
        </w:trPr>
        <w:tc>
          <w:tcPr>
            <w:tcW w:w="1418" w:type="dxa"/>
            <w:noWrap/>
            <w:tcMar>
              <w:left w:w="29" w:type="dxa"/>
              <w:right w:w="0" w:type="dxa"/>
            </w:tcMar>
            <w:hideMark/>
          </w:tcPr>
          <w:p w14:paraId="7103B7F9" w14:textId="77777777" w:rsidR="007A044C" w:rsidRPr="00E03D86" w:rsidRDefault="007A044C" w:rsidP="00B1665E">
            <w:pPr>
              <w:spacing w:after="0"/>
              <w:rPr>
                <w:b/>
                <w:bCs/>
                <w:sz w:val="20"/>
                <w:szCs w:val="20"/>
              </w:rPr>
            </w:pPr>
            <w:r w:rsidRPr="00E03D86">
              <w:rPr>
                <w:b/>
                <w:bCs/>
                <w:sz w:val="20"/>
                <w:szCs w:val="20"/>
              </w:rPr>
              <w:t>Max coupling loss [dB]</w:t>
            </w:r>
          </w:p>
        </w:tc>
        <w:tc>
          <w:tcPr>
            <w:tcW w:w="786" w:type="dxa"/>
            <w:noWrap/>
            <w:tcMar>
              <w:left w:w="29" w:type="dxa"/>
              <w:right w:w="0" w:type="dxa"/>
            </w:tcMar>
            <w:hideMark/>
          </w:tcPr>
          <w:p w14:paraId="36B5B52F" w14:textId="014043D4" w:rsidR="007A044C" w:rsidRPr="002476F9" w:rsidRDefault="007A044C" w:rsidP="00B1665E">
            <w:pPr>
              <w:spacing w:after="0"/>
              <w:rPr>
                <w:sz w:val="20"/>
                <w:szCs w:val="20"/>
              </w:rPr>
            </w:pPr>
            <w:r w:rsidRPr="002476F9">
              <w:rPr>
                <w:sz w:val="20"/>
                <w:szCs w:val="20"/>
              </w:rPr>
              <w:t>147</w:t>
            </w:r>
            <w:r w:rsidR="00971EE2">
              <w:rPr>
                <w:sz w:val="20"/>
                <w:szCs w:val="20"/>
              </w:rPr>
              <w:t>.</w:t>
            </w:r>
            <w:r w:rsidRPr="002476F9">
              <w:rPr>
                <w:sz w:val="20"/>
                <w:szCs w:val="20"/>
              </w:rPr>
              <w:t>9</w:t>
            </w:r>
          </w:p>
        </w:tc>
        <w:tc>
          <w:tcPr>
            <w:tcW w:w="851" w:type="dxa"/>
            <w:noWrap/>
            <w:tcMar>
              <w:left w:w="29" w:type="dxa"/>
              <w:right w:w="0" w:type="dxa"/>
            </w:tcMar>
            <w:hideMark/>
          </w:tcPr>
          <w:p w14:paraId="73F48AF0" w14:textId="1976D916" w:rsidR="007A044C" w:rsidRPr="002476F9" w:rsidRDefault="007A044C" w:rsidP="00B1665E">
            <w:pPr>
              <w:spacing w:after="0"/>
              <w:rPr>
                <w:sz w:val="20"/>
                <w:szCs w:val="20"/>
              </w:rPr>
            </w:pPr>
            <w:r w:rsidRPr="002476F9">
              <w:rPr>
                <w:sz w:val="20"/>
                <w:szCs w:val="20"/>
              </w:rPr>
              <w:t>148</w:t>
            </w:r>
            <w:r w:rsidR="00971EE2">
              <w:rPr>
                <w:sz w:val="20"/>
                <w:szCs w:val="20"/>
              </w:rPr>
              <w:t>.</w:t>
            </w:r>
            <w:r w:rsidRPr="002476F9">
              <w:rPr>
                <w:sz w:val="20"/>
                <w:szCs w:val="20"/>
              </w:rPr>
              <w:t>4</w:t>
            </w:r>
          </w:p>
        </w:tc>
        <w:tc>
          <w:tcPr>
            <w:tcW w:w="720" w:type="dxa"/>
            <w:noWrap/>
            <w:tcMar>
              <w:left w:w="29" w:type="dxa"/>
              <w:right w:w="0" w:type="dxa"/>
            </w:tcMar>
            <w:hideMark/>
          </w:tcPr>
          <w:p w14:paraId="0783023E" w14:textId="7F72D5E4" w:rsidR="007A044C" w:rsidRPr="002476F9" w:rsidRDefault="007A044C" w:rsidP="00B1665E">
            <w:pPr>
              <w:spacing w:after="0"/>
              <w:rPr>
                <w:sz w:val="20"/>
                <w:szCs w:val="20"/>
              </w:rPr>
            </w:pPr>
            <w:r w:rsidRPr="002476F9">
              <w:rPr>
                <w:sz w:val="20"/>
                <w:szCs w:val="20"/>
              </w:rPr>
              <w:t>148</w:t>
            </w:r>
            <w:r w:rsidR="00971EE2">
              <w:rPr>
                <w:sz w:val="20"/>
                <w:szCs w:val="20"/>
              </w:rPr>
              <w:t>.</w:t>
            </w:r>
            <w:r w:rsidRPr="002476F9">
              <w:rPr>
                <w:sz w:val="20"/>
                <w:szCs w:val="20"/>
              </w:rPr>
              <w:t>2</w:t>
            </w:r>
          </w:p>
        </w:tc>
        <w:tc>
          <w:tcPr>
            <w:tcW w:w="769" w:type="dxa"/>
            <w:noWrap/>
            <w:tcMar>
              <w:left w:w="29" w:type="dxa"/>
              <w:right w:w="0" w:type="dxa"/>
            </w:tcMar>
            <w:hideMark/>
          </w:tcPr>
          <w:p w14:paraId="47F9AB1D" w14:textId="73847A4F" w:rsidR="007A044C" w:rsidRPr="002476F9" w:rsidRDefault="007A044C" w:rsidP="00B1665E">
            <w:pPr>
              <w:spacing w:after="0"/>
              <w:rPr>
                <w:sz w:val="20"/>
                <w:szCs w:val="20"/>
              </w:rPr>
            </w:pPr>
            <w:r w:rsidRPr="002476F9">
              <w:rPr>
                <w:sz w:val="20"/>
                <w:szCs w:val="20"/>
              </w:rPr>
              <w:t>148</w:t>
            </w:r>
            <w:r w:rsidR="00971EE2">
              <w:rPr>
                <w:sz w:val="20"/>
                <w:szCs w:val="20"/>
              </w:rPr>
              <w:t>.</w:t>
            </w:r>
            <w:r w:rsidRPr="002476F9">
              <w:rPr>
                <w:sz w:val="20"/>
                <w:szCs w:val="20"/>
              </w:rPr>
              <w:t>4</w:t>
            </w:r>
          </w:p>
        </w:tc>
        <w:tc>
          <w:tcPr>
            <w:tcW w:w="753" w:type="dxa"/>
            <w:noWrap/>
            <w:tcMar>
              <w:left w:w="29" w:type="dxa"/>
              <w:right w:w="0" w:type="dxa"/>
            </w:tcMar>
            <w:hideMark/>
          </w:tcPr>
          <w:p w14:paraId="50263FEA" w14:textId="3C550F47" w:rsidR="007A044C" w:rsidRPr="002476F9" w:rsidRDefault="007A044C" w:rsidP="00B1665E">
            <w:pPr>
              <w:spacing w:after="0"/>
              <w:rPr>
                <w:sz w:val="20"/>
                <w:szCs w:val="20"/>
              </w:rPr>
            </w:pPr>
            <w:r w:rsidRPr="002476F9">
              <w:rPr>
                <w:sz w:val="20"/>
                <w:szCs w:val="20"/>
              </w:rPr>
              <w:t>148</w:t>
            </w:r>
            <w:r w:rsidR="00971EE2">
              <w:rPr>
                <w:sz w:val="20"/>
                <w:szCs w:val="20"/>
              </w:rPr>
              <w:t>.</w:t>
            </w:r>
            <w:r w:rsidRPr="002476F9">
              <w:rPr>
                <w:sz w:val="20"/>
                <w:szCs w:val="20"/>
              </w:rPr>
              <w:t>0</w:t>
            </w:r>
          </w:p>
        </w:tc>
        <w:tc>
          <w:tcPr>
            <w:tcW w:w="752" w:type="dxa"/>
            <w:noWrap/>
            <w:tcMar>
              <w:left w:w="29" w:type="dxa"/>
              <w:right w:w="0" w:type="dxa"/>
            </w:tcMar>
            <w:hideMark/>
          </w:tcPr>
          <w:p w14:paraId="666EDFAE" w14:textId="2637E3E5" w:rsidR="007A044C" w:rsidRPr="002476F9" w:rsidRDefault="007A044C" w:rsidP="00B1665E">
            <w:pPr>
              <w:spacing w:after="0"/>
              <w:rPr>
                <w:sz w:val="20"/>
                <w:szCs w:val="20"/>
              </w:rPr>
            </w:pPr>
            <w:r w:rsidRPr="002476F9">
              <w:rPr>
                <w:sz w:val="20"/>
                <w:szCs w:val="20"/>
              </w:rPr>
              <w:t>144</w:t>
            </w:r>
            <w:r w:rsidR="00971EE2">
              <w:rPr>
                <w:sz w:val="20"/>
                <w:szCs w:val="20"/>
              </w:rPr>
              <w:t>.</w:t>
            </w:r>
            <w:r w:rsidRPr="002476F9">
              <w:rPr>
                <w:sz w:val="20"/>
                <w:szCs w:val="20"/>
              </w:rPr>
              <w:t>8</w:t>
            </w:r>
          </w:p>
        </w:tc>
        <w:tc>
          <w:tcPr>
            <w:tcW w:w="688" w:type="dxa"/>
            <w:noWrap/>
            <w:tcMar>
              <w:left w:w="29" w:type="dxa"/>
              <w:right w:w="0" w:type="dxa"/>
            </w:tcMar>
            <w:hideMark/>
          </w:tcPr>
          <w:p w14:paraId="4687F0B9" w14:textId="492E9E82" w:rsidR="007A044C" w:rsidRPr="002476F9" w:rsidRDefault="007A044C" w:rsidP="00B1665E">
            <w:pPr>
              <w:spacing w:after="0"/>
              <w:rPr>
                <w:sz w:val="20"/>
                <w:szCs w:val="20"/>
              </w:rPr>
            </w:pPr>
            <w:r w:rsidRPr="002476F9">
              <w:rPr>
                <w:sz w:val="20"/>
                <w:szCs w:val="20"/>
              </w:rPr>
              <w:t>145</w:t>
            </w:r>
            <w:r w:rsidR="00971EE2">
              <w:rPr>
                <w:sz w:val="20"/>
                <w:szCs w:val="20"/>
              </w:rPr>
              <w:t>.</w:t>
            </w:r>
            <w:r w:rsidRPr="002476F9">
              <w:rPr>
                <w:sz w:val="20"/>
                <w:szCs w:val="20"/>
              </w:rPr>
              <w:t>7</w:t>
            </w:r>
          </w:p>
        </w:tc>
        <w:tc>
          <w:tcPr>
            <w:tcW w:w="688" w:type="dxa"/>
            <w:noWrap/>
            <w:tcMar>
              <w:left w:w="29" w:type="dxa"/>
              <w:right w:w="0" w:type="dxa"/>
            </w:tcMar>
            <w:hideMark/>
          </w:tcPr>
          <w:p w14:paraId="682AD33A" w14:textId="1C83C4A9" w:rsidR="007A044C" w:rsidRPr="002476F9" w:rsidRDefault="007A044C" w:rsidP="00B1665E">
            <w:pPr>
              <w:spacing w:after="0"/>
              <w:rPr>
                <w:sz w:val="20"/>
                <w:szCs w:val="20"/>
              </w:rPr>
            </w:pPr>
            <w:r w:rsidRPr="002476F9">
              <w:rPr>
                <w:sz w:val="20"/>
                <w:szCs w:val="20"/>
              </w:rPr>
              <w:t>142</w:t>
            </w:r>
            <w:r w:rsidR="00971EE2">
              <w:rPr>
                <w:sz w:val="20"/>
                <w:szCs w:val="20"/>
              </w:rPr>
              <w:t>.</w:t>
            </w:r>
            <w:r w:rsidRPr="002476F9">
              <w:rPr>
                <w:sz w:val="20"/>
                <w:szCs w:val="20"/>
              </w:rPr>
              <w:t>6</w:t>
            </w:r>
          </w:p>
        </w:tc>
        <w:tc>
          <w:tcPr>
            <w:tcW w:w="764" w:type="dxa"/>
            <w:noWrap/>
            <w:tcMar>
              <w:left w:w="29" w:type="dxa"/>
              <w:right w:w="0" w:type="dxa"/>
            </w:tcMar>
            <w:hideMark/>
          </w:tcPr>
          <w:p w14:paraId="4DF65919" w14:textId="061C3C4C" w:rsidR="007A044C" w:rsidRPr="002476F9" w:rsidRDefault="007A044C" w:rsidP="00B1665E">
            <w:pPr>
              <w:spacing w:after="0"/>
              <w:rPr>
                <w:sz w:val="20"/>
                <w:szCs w:val="20"/>
              </w:rPr>
            </w:pPr>
            <w:r w:rsidRPr="002476F9">
              <w:rPr>
                <w:sz w:val="20"/>
                <w:szCs w:val="20"/>
              </w:rPr>
              <w:t>143</w:t>
            </w:r>
            <w:r w:rsidR="00971EE2">
              <w:rPr>
                <w:sz w:val="20"/>
                <w:szCs w:val="20"/>
              </w:rPr>
              <w:t>.</w:t>
            </w:r>
            <w:r w:rsidRPr="002476F9">
              <w:rPr>
                <w:sz w:val="20"/>
                <w:szCs w:val="20"/>
              </w:rPr>
              <w:t>2</w:t>
            </w:r>
          </w:p>
        </w:tc>
        <w:tc>
          <w:tcPr>
            <w:tcW w:w="682" w:type="dxa"/>
            <w:noWrap/>
            <w:tcMar>
              <w:left w:w="29" w:type="dxa"/>
              <w:right w:w="0" w:type="dxa"/>
            </w:tcMar>
            <w:hideMark/>
          </w:tcPr>
          <w:p w14:paraId="7EC4E5AD" w14:textId="0441EC3B" w:rsidR="007A044C" w:rsidRPr="002476F9" w:rsidRDefault="007A044C" w:rsidP="00B1665E">
            <w:pPr>
              <w:spacing w:after="0"/>
              <w:rPr>
                <w:sz w:val="20"/>
                <w:szCs w:val="20"/>
              </w:rPr>
            </w:pPr>
            <w:r w:rsidRPr="002476F9">
              <w:rPr>
                <w:sz w:val="20"/>
                <w:szCs w:val="20"/>
              </w:rPr>
              <w:t>142</w:t>
            </w:r>
            <w:r w:rsidR="00971EE2">
              <w:rPr>
                <w:sz w:val="20"/>
                <w:szCs w:val="20"/>
              </w:rPr>
              <w:t>.</w:t>
            </w:r>
            <w:r w:rsidRPr="002476F9">
              <w:rPr>
                <w:sz w:val="20"/>
                <w:szCs w:val="20"/>
              </w:rPr>
              <w:t>2</w:t>
            </w:r>
          </w:p>
        </w:tc>
        <w:tc>
          <w:tcPr>
            <w:tcW w:w="758" w:type="dxa"/>
            <w:noWrap/>
            <w:tcMar>
              <w:left w:w="29" w:type="dxa"/>
              <w:right w:w="0" w:type="dxa"/>
            </w:tcMar>
            <w:hideMark/>
          </w:tcPr>
          <w:p w14:paraId="62AC16A1" w14:textId="701044E2" w:rsidR="007A044C" w:rsidRPr="002476F9" w:rsidRDefault="007A044C" w:rsidP="00B1665E">
            <w:pPr>
              <w:spacing w:after="0"/>
              <w:rPr>
                <w:sz w:val="20"/>
                <w:szCs w:val="20"/>
              </w:rPr>
            </w:pPr>
            <w:r w:rsidRPr="002476F9">
              <w:rPr>
                <w:sz w:val="20"/>
                <w:szCs w:val="20"/>
              </w:rPr>
              <w:t>141</w:t>
            </w:r>
            <w:r w:rsidR="00971EE2">
              <w:rPr>
                <w:sz w:val="20"/>
                <w:szCs w:val="20"/>
              </w:rPr>
              <w:t>.</w:t>
            </w:r>
            <w:r w:rsidRPr="002476F9">
              <w:rPr>
                <w:sz w:val="20"/>
                <w:szCs w:val="20"/>
              </w:rPr>
              <w:t>9</w:t>
            </w:r>
          </w:p>
        </w:tc>
      </w:tr>
    </w:tbl>
    <w:p w14:paraId="689FCAE7" w14:textId="77777777" w:rsidR="007A044C" w:rsidRDefault="007A044C" w:rsidP="007A044C"/>
    <w:p w14:paraId="5537F5EE" w14:textId="77777777" w:rsidR="007A044C" w:rsidRPr="00D17997" w:rsidRDefault="007A044C" w:rsidP="007A044C">
      <w:pPr>
        <w:pStyle w:val="Caption"/>
        <w:rPr>
          <w:lang w:eastAsia="ja-JP"/>
        </w:rPr>
      </w:pPr>
      <w:bookmarkStart w:id="41" w:name="_Ref41917328"/>
      <w:r w:rsidRPr="00D17997">
        <w:t xml:space="preserve">Table </w:t>
      </w:r>
      <w:r>
        <w:fldChar w:fldCharType="begin"/>
      </w:r>
      <w:r w:rsidRPr="00D17997">
        <w:instrText xml:space="preserve"> SEQ Table \* ARABIC </w:instrText>
      </w:r>
      <w:r>
        <w:fldChar w:fldCharType="separate"/>
      </w:r>
      <w:r>
        <w:rPr>
          <w:noProof/>
        </w:rPr>
        <w:t>10</w:t>
      </w:r>
      <w:r>
        <w:rPr>
          <w:noProof/>
        </w:rPr>
        <w:fldChar w:fldCharType="end"/>
      </w:r>
      <w:bookmarkEnd w:id="41"/>
      <w:r w:rsidRPr="00D17997">
        <w:t xml:space="preserve">. </w:t>
      </w:r>
      <w:r>
        <w:t>Link budget table for Urban Macro, 700m ISD, 4GHz</w:t>
      </w:r>
      <w:r w:rsidRPr="00D17997">
        <w:t>.</w:t>
      </w:r>
    </w:p>
    <w:tbl>
      <w:tblPr>
        <w:tblStyle w:val="TableGrid"/>
        <w:tblW w:w="0" w:type="auto"/>
        <w:tblLayout w:type="fixed"/>
        <w:tblLook w:val="04A0" w:firstRow="1" w:lastRow="0" w:firstColumn="1" w:lastColumn="0" w:noHBand="0" w:noVBand="1"/>
      </w:tblPr>
      <w:tblGrid>
        <w:gridCol w:w="1589"/>
        <w:gridCol w:w="566"/>
        <w:gridCol w:w="630"/>
        <w:gridCol w:w="630"/>
        <w:gridCol w:w="704"/>
        <w:gridCol w:w="855"/>
        <w:gridCol w:w="831"/>
        <w:gridCol w:w="706"/>
        <w:gridCol w:w="684"/>
        <w:gridCol w:w="677"/>
        <w:gridCol w:w="853"/>
        <w:gridCol w:w="904"/>
      </w:tblGrid>
      <w:tr w:rsidR="003D0560" w:rsidRPr="000051E9" w14:paraId="248C5E1C" w14:textId="77777777" w:rsidTr="003D0560">
        <w:tc>
          <w:tcPr>
            <w:tcW w:w="1589" w:type="dxa"/>
            <w:noWrap/>
            <w:tcMar>
              <w:left w:w="29" w:type="dxa"/>
              <w:right w:w="0" w:type="dxa"/>
            </w:tcMar>
            <w:hideMark/>
          </w:tcPr>
          <w:p w14:paraId="5EE28885" w14:textId="77777777" w:rsidR="007A044C" w:rsidRPr="00E03D86" w:rsidRDefault="007A044C" w:rsidP="00B1665E">
            <w:pPr>
              <w:spacing w:after="0"/>
              <w:rPr>
                <w:b/>
                <w:bCs/>
                <w:sz w:val="20"/>
                <w:szCs w:val="20"/>
              </w:rPr>
            </w:pPr>
          </w:p>
        </w:tc>
        <w:tc>
          <w:tcPr>
            <w:tcW w:w="566" w:type="dxa"/>
            <w:noWrap/>
            <w:tcMar>
              <w:left w:w="29" w:type="dxa"/>
              <w:right w:w="0" w:type="dxa"/>
            </w:tcMar>
            <w:hideMark/>
          </w:tcPr>
          <w:p w14:paraId="339C4716" w14:textId="6029BD98" w:rsidR="007A044C" w:rsidRPr="00E03D86" w:rsidRDefault="00407DAF" w:rsidP="00B1665E">
            <w:pPr>
              <w:spacing w:after="0"/>
              <w:rPr>
                <w:b/>
                <w:bCs/>
                <w:sz w:val="20"/>
                <w:szCs w:val="20"/>
              </w:rPr>
            </w:pPr>
            <w:r w:rsidRPr="00E03D86">
              <w:rPr>
                <w:b/>
                <w:bCs/>
                <w:sz w:val="20"/>
                <w:szCs w:val="20"/>
              </w:rPr>
              <w:t>SSB</w:t>
            </w:r>
          </w:p>
        </w:tc>
        <w:tc>
          <w:tcPr>
            <w:tcW w:w="630" w:type="dxa"/>
            <w:noWrap/>
            <w:tcMar>
              <w:left w:w="29" w:type="dxa"/>
              <w:right w:w="0" w:type="dxa"/>
            </w:tcMar>
            <w:hideMark/>
          </w:tcPr>
          <w:p w14:paraId="0D5FD8A2" w14:textId="6F056DB8" w:rsidR="007A044C" w:rsidRPr="00E03D86" w:rsidRDefault="00407DAF" w:rsidP="00B1665E">
            <w:pPr>
              <w:spacing w:after="0"/>
              <w:rPr>
                <w:b/>
                <w:bCs/>
                <w:sz w:val="20"/>
                <w:szCs w:val="20"/>
              </w:rPr>
            </w:pPr>
            <w:r w:rsidRPr="00E03D86">
              <w:rPr>
                <w:b/>
                <w:bCs/>
                <w:sz w:val="20"/>
                <w:szCs w:val="20"/>
              </w:rPr>
              <w:t>M</w:t>
            </w:r>
            <w:r w:rsidR="007A044C" w:rsidRPr="00E03D86">
              <w:rPr>
                <w:b/>
                <w:bCs/>
                <w:sz w:val="20"/>
                <w:szCs w:val="20"/>
              </w:rPr>
              <w:t>sg2</w:t>
            </w:r>
            <w:r w:rsidRPr="00E03D86">
              <w:rPr>
                <w:b/>
                <w:bCs/>
                <w:sz w:val="20"/>
                <w:szCs w:val="20"/>
              </w:rPr>
              <w:t xml:space="preserve"> </w:t>
            </w:r>
            <w:r w:rsidR="00971EE2" w:rsidRPr="00E03D86">
              <w:rPr>
                <w:b/>
                <w:bCs/>
                <w:sz w:val="20"/>
                <w:szCs w:val="20"/>
              </w:rPr>
              <w:t>PDCCH</w:t>
            </w:r>
          </w:p>
        </w:tc>
        <w:tc>
          <w:tcPr>
            <w:tcW w:w="630" w:type="dxa"/>
            <w:noWrap/>
            <w:tcMar>
              <w:left w:w="29" w:type="dxa"/>
              <w:right w:w="0" w:type="dxa"/>
            </w:tcMar>
            <w:hideMark/>
          </w:tcPr>
          <w:p w14:paraId="310676D3" w14:textId="7D1E9272" w:rsidR="007A044C" w:rsidRPr="00E03D86" w:rsidRDefault="00407DAF" w:rsidP="00B1665E">
            <w:pPr>
              <w:spacing w:after="0"/>
              <w:rPr>
                <w:b/>
                <w:bCs/>
                <w:sz w:val="20"/>
                <w:szCs w:val="20"/>
              </w:rPr>
            </w:pPr>
            <w:r w:rsidRPr="00E03D86">
              <w:rPr>
                <w:b/>
                <w:bCs/>
                <w:sz w:val="20"/>
                <w:szCs w:val="20"/>
              </w:rPr>
              <w:t>M</w:t>
            </w:r>
            <w:r w:rsidR="007A044C" w:rsidRPr="00E03D86">
              <w:rPr>
                <w:b/>
                <w:bCs/>
                <w:sz w:val="20"/>
                <w:szCs w:val="20"/>
              </w:rPr>
              <w:t>sg2</w:t>
            </w:r>
            <w:r w:rsidRPr="00E03D86">
              <w:rPr>
                <w:b/>
                <w:bCs/>
                <w:sz w:val="20"/>
                <w:szCs w:val="20"/>
              </w:rPr>
              <w:t xml:space="preserve"> </w:t>
            </w:r>
            <w:r w:rsidR="00971EE2" w:rsidRPr="00E03D86">
              <w:rPr>
                <w:b/>
                <w:bCs/>
                <w:sz w:val="20"/>
                <w:szCs w:val="20"/>
              </w:rPr>
              <w:t>PDSCH</w:t>
            </w:r>
          </w:p>
        </w:tc>
        <w:tc>
          <w:tcPr>
            <w:tcW w:w="704" w:type="dxa"/>
            <w:noWrap/>
            <w:tcMar>
              <w:left w:w="29" w:type="dxa"/>
              <w:right w:w="0" w:type="dxa"/>
            </w:tcMar>
            <w:hideMark/>
          </w:tcPr>
          <w:p w14:paraId="60094A6D" w14:textId="5E0526F9" w:rsidR="007A044C" w:rsidRPr="00E03D86" w:rsidRDefault="00971EE2" w:rsidP="00B1665E">
            <w:pPr>
              <w:spacing w:after="0"/>
              <w:rPr>
                <w:b/>
                <w:bCs/>
                <w:sz w:val="20"/>
                <w:szCs w:val="20"/>
              </w:rPr>
            </w:pPr>
            <w:r w:rsidRPr="00E03D86">
              <w:rPr>
                <w:b/>
                <w:bCs/>
                <w:sz w:val="20"/>
                <w:szCs w:val="20"/>
              </w:rPr>
              <w:t>PDCCH</w:t>
            </w:r>
          </w:p>
        </w:tc>
        <w:tc>
          <w:tcPr>
            <w:tcW w:w="855" w:type="dxa"/>
            <w:noWrap/>
            <w:tcMar>
              <w:left w:w="29" w:type="dxa"/>
              <w:right w:w="0" w:type="dxa"/>
            </w:tcMar>
            <w:hideMark/>
          </w:tcPr>
          <w:p w14:paraId="5F792644" w14:textId="48639709" w:rsidR="007A044C" w:rsidRPr="00E03D86" w:rsidRDefault="00407DAF" w:rsidP="00B1665E">
            <w:pPr>
              <w:spacing w:after="0"/>
              <w:rPr>
                <w:b/>
                <w:bCs/>
                <w:sz w:val="20"/>
                <w:szCs w:val="20"/>
              </w:rPr>
            </w:pPr>
            <w:r w:rsidRPr="00E03D86">
              <w:rPr>
                <w:b/>
                <w:bCs/>
                <w:sz w:val="20"/>
                <w:szCs w:val="20"/>
              </w:rPr>
              <w:t>PDSCH Data</w:t>
            </w:r>
          </w:p>
        </w:tc>
        <w:tc>
          <w:tcPr>
            <w:tcW w:w="831" w:type="dxa"/>
            <w:noWrap/>
            <w:tcMar>
              <w:left w:w="29" w:type="dxa"/>
              <w:right w:w="0" w:type="dxa"/>
            </w:tcMar>
            <w:hideMark/>
          </w:tcPr>
          <w:p w14:paraId="45BDE368" w14:textId="0C16CB39" w:rsidR="007A044C" w:rsidRPr="00E03D86" w:rsidRDefault="00407DAF" w:rsidP="00B1665E">
            <w:pPr>
              <w:spacing w:after="0"/>
              <w:rPr>
                <w:b/>
                <w:bCs/>
                <w:sz w:val="20"/>
                <w:szCs w:val="20"/>
              </w:rPr>
            </w:pPr>
            <w:r w:rsidRPr="00E03D86">
              <w:rPr>
                <w:b/>
                <w:bCs/>
                <w:sz w:val="20"/>
                <w:szCs w:val="20"/>
              </w:rPr>
              <w:t>M</w:t>
            </w:r>
            <w:r w:rsidR="007A044C" w:rsidRPr="00E03D86">
              <w:rPr>
                <w:b/>
                <w:bCs/>
                <w:sz w:val="20"/>
                <w:szCs w:val="20"/>
              </w:rPr>
              <w:t>sg1</w:t>
            </w:r>
            <w:r w:rsidRPr="00E03D86">
              <w:rPr>
                <w:b/>
                <w:bCs/>
                <w:sz w:val="20"/>
                <w:szCs w:val="20"/>
              </w:rPr>
              <w:t xml:space="preserve"> </w:t>
            </w:r>
            <w:r w:rsidR="00971EE2" w:rsidRPr="00E03D86">
              <w:rPr>
                <w:b/>
                <w:bCs/>
                <w:sz w:val="20"/>
                <w:szCs w:val="20"/>
              </w:rPr>
              <w:t>PRACH</w:t>
            </w:r>
          </w:p>
        </w:tc>
        <w:tc>
          <w:tcPr>
            <w:tcW w:w="706" w:type="dxa"/>
            <w:noWrap/>
            <w:tcMar>
              <w:left w:w="29" w:type="dxa"/>
              <w:right w:w="0" w:type="dxa"/>
            </w:tcMar>
            <w:hideMark/>
          </w:tcPr>
          <w:p w14:paraId="20C9EB6B" w14:textId="32825F93" w:rsidR="007A044C" w:rsidRPr="00E03D86" w:rsidRDefault="00407DAF" w:rsidP="00B1665E">
            <w:pPr>
              <w:spacing w:after="0"/>
              <w:rPr>
                <w:b/>
                <w:bCs/>
                <w:sz w:val="20"/>
                <w:szCs w:val="20"/>
              </w:rPr>
            </w:pPr>
            <w:r w:rsidRPr="00E03D86">
              <w:rPr>
                <w:b/>
                <w:bCs/>
                <w:sz w:val="20"/>
                <w:szCs w:val="20"/>
              </w:rPr>
              <w:t>A/N</w:t>
            </w:r>
            <w:r w:rsidR="00971EE2" w:rsidRPr="00E03D86">
              <w:rPr>
                <w:b/>
                <w:bCs/>
                <w:sz w:val="20"/>
                <w:szCs w:val="20"/>
              </w:rPr>
              <w:t xml:space="preserve"> PUCCH</w:t>
            </w:r>
          </w:p>
        </w:tc>
        <w:tc>
          <w:tcPr>
            <w:tcW w:w="684" w:type="dxa"/>
            <w:noWrap/>
            <w:tcMar>
              <w:left w:w="29" w:type="dxa"/>
              <w:right w:w="0" w:type="dxa"/>
            </w:tcMar>
            <w:hideMark/>
          </w:tcPr>
          <w:p w14:paraId="7D592B27" w14:textId="6BB0817A" w:rsidR="007A044C" w:rsidRPr="00E03D86" w:rsidRDefault="00407DAF" w:rsidP="00B1665E">
            <w:pPr>
              <w:spacing w:after="0"/>
              <w:rPr>
                <w:b/>
                <w:bCs/>
                <w:sz w:val="20"/>
                <w:szCs w:val="20"/>
              </w:rPr>
            </w:pPr>
            <w:r w:rsidRPr="00E03D86">
              <w:rPr>
                <w:b/>
                <w:bCs/>
                <w:sz w:val="20"/>
                <w:szCs w:val="20"/>
              </w:rPr>
              <w:t xml:space="preserve">CSI on </w:t>
            </w:r>
            <w:r w:rsidR="00971EE2" w:rsidRPr="00E03D86">
              <w:rPr>
                <w:b/>
                <w:bCs/>
                <w:sz w:val="20"/>
                <w:szCs w:val="20"/>
              </w:rPr>
              <w:t>PUCCH</w:t>
            </w:r>
          </w:p>
        </w:tc>
        <w:tc>
          <w:tcPr>
            <w:tcW w:w="677" w:type="dxa"/>
            <w:noWrap/>
            <w:tcMar>
              <w:left w:w="29" w:type="dxa"/>
              <w:right w:w="0" w:type="dxa"/>
            </w:tcMar>
            <w:hideMark/>
          </w:tcPr>
          <w:p w14:paraId="7D903F65" w14:textId="49669EF5" w:rsidR="00407DAF" w:rsidRPr="00E03D86" w:rsidRDefault="00407DAF" w:rsidP="00B1665E">
            <w:pPr>
              <w:spacing w:after="0"/>
              <w:rPr>
                <w:b/>
                <w:bCs/>
                <w:sz w:val="20"/>
                <w:szCs w:val="20"/>
              </w:rPr>
            </w:pPr>
            <w:r w:rsidRPr="00E03D86">
              <w:rPr>
                <w:b/>
                <w:bCs/>
                <w:sz w:val="20"/>
                <w:szCs w:val="20"/>
              </w:rPr>
              <w:t>M</w:t>
            </w:r>
            <w:r w:rsidR="007A044C" w:rsidRPr="00E03D86">
              <w:rPr>
                <w:b/>
                <w:bCs/>
                <w:sz w:val="20"/>
                <w:szCs w:val="20"/>
              </w:rPr>
              <w:t>sg3</w:t>
            </w:r>
          </w:p>
          <w:p w14:paraId="60D97BB7" w14:textId="6E0279A0" w:rsidR="007A044C" w:rsidRPr="00E03D86" w:rsidRDefault="00971EE2" w:rsidP="00B1665E">
            <w:pPr>
              <w:spacing w:after="0"/>
              <w:rPr>
                <w:b/>
                <w:bCs/>
                <w:sz w:val="20"/>
                <w:szCs w:val="20"/>
              </w:rPr>
            </w:pPr>
            <w:r w:rsidRPr="00E03D86">
              <w:rPr>
                <w:b/>
                <w:bCs/>
                <w:sz w:val="20"/>
                <w:szCs w:val="20"/>
              </w:rPr>
              <w:t>PUSCH</w:t>
            </w:r>
          </w:p>
        </w:tc>
        <w:tc>
          <w:tcPr>
            <w:tcW w:w="853" w:type="dxa"/>
            <w:noWrap/>
            <w:tcMar>
              <w:left w:w="29" w:type="dxa"/>
              <w:right w:w="0" w:type="dxa"/>
            </w:tcMar>
            <w:hideMark/>
          </w:tcPr>
          <w:p w14:paraId="126C01C3" w14:textId="518236BA" w:rsidR="007A044C" w:rsidRPr="00E03D86" w:rsidRDefault="00407DAF" w:rsidP="00B1665E">
            <w:pPr>
              <w:spacing w:after="0"/>
              <w:rPr>
                <w:b/>
                <w:bCs/>
                <w:sz w:val="20"/>
                <w:szCs w:val="20"/>
              </w:rPr>
            </w:pPr>
            <w:r w:rsidRPr="00E03D86">
              <w:rPr>
                <w:b/>
                <w:bCs/>
                <w:sz w:val="20"/>
                <w:szCs w:val="20"/>
              </w:rPr>
              <w:t xml:space="preserve">CSI on </w:t>
            </w:r>
            <w:r w:rsidR="00971EE2" w:rsidRPr="00E03D86">
              <w:rPr>
                <w:b/>
                <w:bCs/>
                <w:sz w:val="20"/>
                <w:szCs w:val="20"/>
              </w:rPr>
              <w:t>PUSCH</w:t>
            </w:r>
          </w:p>
        </w:tc>
        <w:tc>
          <w:tcPr>
            <w:tcW w:w="904" w:type="dxa"/>
            <w:noWrap/>
            <w:tcMar>
              <w:left w:w="29" w:type="dxa"/>
              <w:right w:w="0" w:type="dxa"/>
            </w:tcMar>
            <w:hideMark/>
          </w:tcPr>
          <w:p w14:paraId="548C46FE" w14:textId="1FC35741" w:rsidR="007A044C" w:rsidRPr="00E03D86" w:rsidRDefault="00407DAF" w:rsidP="00B1665E">
            <w:pPr>
              <w:spacing w:after="0"/>
              <w:rPr>
                <w:b/>
                <w:bCs/>
                <w:sz w:val="20"/>
                <w:szCs w:val="20"/>
              </w:rPr>
            </w:pPr>
            <w:r w:rsidRPr="00E03D86">
              <w:rPr>
                <w:b/>
                <w:bCs/>
                <w:sz w:val="20"/>
                <w:szCs w:val="20"/>
              </w:rPr>
              <w:t>PUSCH Data</w:t>
            </w:r>
          </w:p>
        </w:tc>
      </w:tr>
      <w:tr w:rsidR="003D0560" w:rsidRPr="000051E9" w14:paraId="04E53EA0" w14:textId="77777777" w:rsidTr="003D0560">
        <w:tc>
          <w:tcPr>
            <w:tcW w:w="1589" w:type="dxa"/>
            <w:noWrap/>
            <w:tcMar>
              <w:left w:w="29" w:type="dxa"/>
              <w:right w:w="0" w:type="dxa"/>
            </w:tcMar>
            <w:hideMark/>
          </w:tcPr>
          <w:p w14:paraId="380317DD" w14:textId="77777777" w:rsidR="007A044C" w:rsidRPr="00E03D86" w:rsidRDefault="007A044C" w:rsidP="00B1665E">
            <w:pPr>
              <w:spacing w:after="0"/>
              <w:rPr>
                <w:b/>
                <w:bCs/>
                <w:sz w:val="20"/>
                <w:szCs w:val="20"/>
              </w:rPr>
            </w:pPr>
            <w:r w:rsidRPr="00E03D86">
              <w:rPr>
                <w:b/>
                <w:bCs/>
                <w:sz w:val="20"/>
                <w:szCs w:val="20"/>
              </w:rPr>
              <w:t>Ptx [dBm]</w:t>
            </w:r>
          </w:p>
        </w:tc>
        <w:tc>
          <w:tcPr>
            <w:tcW w:w="566" w:type="dxa"/>
            <w:noWrap/>
            <w:tcMar>
              <w:left w:w="29" w:type="dxa"/>
              <w:right w:w="0" w:type="dxa"/>
            </w:tcMar>
            <w:hideMark/>
          </w:tcPr>
          <w:p w14:paraId="69B73BE5" w14:textId="13E58630" w:rsidR="007A044C" w:rsidRPr="002476F9" w:rsidRDefault="007A044C" w:rsidP="00B1665E">
            <w:pPr>
              <w:spacing w:after="0"/>
              <w:rPr>
                <w:sz w:val="20"/>
                <w:szCs w:val="20"/>
              </w:rPr>
            </w:pPr>
            <w:r w:rsidRPr="002476F9">
              <w:rPr>
                <w:sz w:val="20"/>
                <w:szCs w:val="20"/>
              </w:rPr>
              <w:t>41</w:t>
            </w:r>
            <w:r w:rsidR="00407DAF">
              <w:rPr>
                <w:sz w:val="20"/>
                <w:szCs w:val="20"/>
              </w:rPr>
              <w:t>.</w:t>
            </w:r>
            <w:r w:rsidRPr="002476F9">
              <w:rPr>
                <w:sz w:val="20"/>
                <w:szCs w:val="20"/>
              </w:rPr>
              <w:t>7</w:t>
            </w:r>
          </w:p>
        </w:tc>
        <w:tc>
          <w:tcPr>
            <w:tcW w:w="630" w:type="dxa"/>
            <w:noWrap/>
            <w:tcMar>
              <w:left w:w="29" w:type="dxa"/>
              <w:right w:w="0" w:type="dxa"/>
            </w:tcMar>
            <w:hideMark/>
          </w:tcPr>
          <w:p w14:paraId="3581AC64" w14:textId="67599648" w:rsidR="007A044C" w:rsidRPr="002476F9" w:rsidRDefault="007A044C" w:rsidP="00B1665E">
            <w:pPr>
              <w:spacing w:after="0"/>
              <w:rPr>
                <w:sz w:val="20"/>
                <w:szCs w:val="20"/>
              </w:rPr>
            </w:pPr>
            <w:r w:rsidRPr="002476F9">
              <w:rPr>
                <w:sz w:val="20"/>
                <w:szCs w:val="20"/>
              </w:rPr>
              <w:t>48</w:t>
            </w:r>
            <w:r w:rsidR="00407DAF">
              <w:rPr>
                <w:sz w:val="20"/>
                <w:szCs w:val="20"/>
              </w:rPr>
              <w:t>.</w:t>
            </w:r>
            <w:r w:rsidRPr="002476F9">
              <w:rPr>
                <w:sz w:val="20"/>
                <w:szCs w:val="20"/>
              </w:rPr>
              <w:t>5</w:t>
            </w:r>
          </w:p>
        </w:tc>
        <w:tc>
          <w:tcPr>
            <w:tcW w:w="630" w:type="dxa"/>
            <w:noWrap/>
            <w:tcMar>
              <w:left w:w="29" w:type="dxa"/>
              <w:right w:w="0" w:type="dxa"/>
            </w:tcMar>
            <w:hideMark/>
          </w:tcPr>
          <w:p w14:paraId="4ABF36E5" w14:textId="72E746DB" w:rsidR="007A044C" w:rsidRPr="002476F9" w:rsidRDefault="007A044C" w:rsidP="00B1665E">
            <w:pPr>
              <w:spacing w:after="0"/>
              <w:rPr>
                <w:sz w:val="20"/>
                <w:szCs w:val="20"/>
              </w:rPr>
            </w:pPr>
            <w:r w:rsidRPr="002476F9">
              <w:rPr>
                <w:sz w:val="20"/>
                <w:szCs w:val="20"/>
              </w:rPr>
              <w:t>39</w:t>
            </w:r>
            <w:r w:rsidR="00407DAF">
              <w:rPr>
                <w:sz w:val="20"/>
                <w:szCs w:val="20"/>
              </w:rPr>
              <w:t>.</w:t>
            </w:r>
            <w:r w:rsidRPr="002476F9">
              <w:rPr>
                <w:sz w:val="20"/>
                <w:szCs w:val="20"/>
              </w:rPr>
              <w:t>4</w:t>
            </w:r>
          </w:p>
        </w:tc>
        <w:tc>
          <w:tcPr>
            <w:tcW w:w="704" w:type="dxa"/>
            <w:noWrap/>
            <w:tcMar>
              <w:left w:w="29" w:type="dxa"/>
              <w:right w:w="0" w:type="dxa"/>
            </w:tcMar>
            <w:hideMark/>
          </w:tcPr>
          <w:p w14:paraId="24A9BC5F" w14:textId="2D9645AF" w:rsidR="007A044C" w:rsidRPr="002476F9" w:rsidRDefault="007A044C" w:rsidP="00B1665E">
            <w:pPr>
              <w:spacing w:after="0"/>
              <w:rPr>
                <w:sz w:val="20"/>
                <w:szCs w:val="20"/>
              </w:rPr>
            </w:pPr>
            <w:r w:rsidRPr="002476F9">
              <w:rPr>
                <w:sz w:val="20"/>
                <w:szCs w:val="20"/>
              </w:rPr>
              <w:t>48</w:t>
            </w:r>
            <w:r w:rsidR="00407DAF">
              <w:rPr>
                <w:sz w:val="20"/>
                <w:szCs w:val="20"/>
              </w:rPr>
              <w:t>.</w:t>
            </w:r>
            <w:r w:rsidRPr="002476F9">
              <w:rPr>
                <w:sz w:val="20"/>
                <w:szCs w:val="20"/>
              </w:rPr>
              <w:t>5</w:t>
            </w:r>
          </w:p>
        </w:tc>
        <w:tc>
          <w:tcPr>
            <w:tcW w:w="855" w:type="dxa"/>
            <w:noWrap/>
            <w:tcMar>
              <w:left w:w="29" w:type="dxa"/>
              <w:right w:w="0" w:type="dxa"/>
            </w:tcMar>
            <w:hideMark/>
          </w:tcPr>
          <w:p w14:paraId="1EAC3F70" w14:textId="78FC0371" w:rsidR="007A044C" w:rsidRPr="002476F9" w:rsidRDefault="007A044C" w:rsidP="00B1665E">
            <w:pPr>
              <w:spacing w:after="0"/>
              <w:rPr>
                <w:sz w:val="20"/>
                <w:szCs w:val="20"/>
              </w:rPr>
            </w:pPr>
            <w:r w:rsidRPr="002476F9">
              <w:rPr>
                <w:sz w:val="20"/>
                <w:szCs w:val="20"/>
              </w:rPr>
              <w:t>53</w:t>
            </w:r>
            <w:r w:rsidR="00407DAF">
              <w:rPr>
                <w:sz w:val="20"/>
                <w:szCs w:val="20"/>
              </w:rPr>
              <w:t>.</w:t>
            </w:r>
            <w:r w:rsidRPr="002476F9">
              <w:rPr>
                <w:sz w:val="20"/>
                <w:szCs w:val="20"/>
              </w:rPr>
              <w:t>0</w:t>
            </w:r>
          </w:p>
        </w:tc>
        <w:tc>
          <w:tcPr>
            <w:tcW w:w="831" w:type="dxa"/>
            <w:noWrap/>
            <w:tcMar>
              <w:left w:w="29" w:type="dxa"/>
              <w:right w:w="0" w:type="dxa"/>
            </w:tcMar>
            <w:hideMark/>
          </w:tcPr>
          <w:p w14:paraId="510A64A2" w14:textId="771D0114" w:rsidR="007A044C" w:rsidRPr="002476F9" w:rsidRDefault="007A044C" w:rsidP="00B1665E">
            <w:pPr>
              <w:spacing w:after="0"/>
              <w:rPr>
                <w:sz w:val="20"/>
                <w:szCs w:val="20"/>
              </w:rPr>
            </w:pPr>
            <w:r w:rsidRPr="002476F9">
              <w:rPr>
                <w:sz w:val="20"/>
                <w:szCs w:val="20"/>
              </w:rPr>
              <w:t>23</w:t>
            </w:r>
            <w:r w:rsidR="00407DAF">
              <w:rPr>
                <w:sz w:val="20"/>
                <w:szCs w:val="20"/>
              </w:rPr>
              <w:t>.</w:t>
            </w:r>
            <w:r w:rsidRPr="002476F9">
              <w:rPr>
                <w:sz w:val="20"/>
                <w:szCs w:val="20"/>
              </w:rPr>
              <w:t>0</w:t>
            </w:r>
          </w:p>
        </w:tc>
        <w:tc>
          <w:tcPr>
            <w:tcW w:w="706" w:type="dxa"/>
            <w:noWrap/>
            <w:tcMar>
              <w:left w:w="29" w:type="dxa"/>
              <w:right w:w="0" w:type="dxa"/>
            </w:tcMar>
            <w:hideMark/>
          </w:tcPr>
          <w:p w14:paraId="16C3767E" w14:textId="2EBF665C" w:rsidR="007A044C" w:rsidRPr="002476F9" w:rsidRDefault="007A044C" w:rsidP="00B1665E">
            <w:pPr>
              <w:spacing w:after="0"/>
              <w:rPr>
                <w:sz w:val="20"/>
                <w:szCs w:val="20"/>
              </w:rPr>
            </w:pPr>
            <w:r w:rsidRPr="002476F9">
              <w:rPr>
                <w:sz w:val="20"/>
                <w:szCs w:val="20"/>
              </w:rPr>
              <w:t>23</w:t>
            </w:r>
            <w:r w:rsidR="00407DAF">
              <w:rPr>
                <w:sz w:val="20"/>
                <w:szCs w:val="20"/>
              </w:rPr>
              <w:t>.</w:t>
            </w:r>
            <w:r w:rsidRPr="002476F9">
              <w:rPr>
                <w:sz w:val="20"/>
                <w:szCs w:val="20"/>
              </w:rPr>
              <w:t>0</w:t>
            </w:r>
          </w:p>
        </w:tc>
        <w:tc>
          <w:tcPr>
            <w:tcW w:w="684" w:type="dxa"/>
            <w:noWrap/>
            <w:tcMar>
              <w:left w:w="29" w:type="dxa"/>
              <w:right w:w="0" w:type="dxa"/>
            </w:tcMar>
            <w:hideMark/>
          </w:tcPr>
          <w:p w14:paraId="63A578DE" w14:textId="7FC6A844" w:rsidR="007A044C" w:rsidRPr="002476F9" w:rsidRDefault="007A044C" w:rsidP="00B1665E">
            <w:pPr>
              <w:spacing w:after="0"/>
              <w:rPr>
                <w:sz w:val="20"/>
                <w:szCs w:val="20"/>
              </w:rPr>
            </w:pPr>
            <w:r w:rsidRPr="002476F9">
              <w:rPr>
                <w:sz w:val="20"/>
                <w:szCs w:val="20"/>
              </w:rPr>
              <w:t>23</w:t>
            </w:r>
            <w:r w:rsidR="00407DAF">
              <w:rPr>
                <w:sz w:val="20"/>
                <w:szCs w:val="20"/>
              </w:rPr>
              <w:t>.</w:t>
            </w:r>
            <w:r w:rsidRPr="002476F9">
              <w:rPr>
                <w:sz w:val="20"/>
                <w:szCs w:val="20"/>
              </w:rPr>
              <w:t>0</w:t>
            </w:r>
          </w:p>
        </w:tc>
        <w:tc>
          <w:tcPr>
            <w:tcW w:w="677" w:type="dxa"/>
            <w:noWrap/>
            <w:tcMar>
              <w:left w:w="29" w:type="dxa"/>
              <w:right w:w="0" w:type="dxa"/>
            </w:tcMar>
            <w:hideMark/>
          </w:tcPr>
          <w:p w14:paraId="5E1AC639" w14:textId="03323889" w:rsidR="007A044C" w:rsidRPr="002476F9" w:rsidRDefault="007A044C" w:rsidP="00B1665E">
            <w:pPr>
              <w:spacing w:after="0"/>
              <w:rPr>
                <w:sz w:val="20"/>
                <w:szCs w:val="20"/>
              </w:rPr>
            </w:pPr>
            <w:r w:rsidRPr="002476F9">
              <w:rPr>
                <w:sz w:val="20"/>
                <w:szCs w:val="20"/>
              </w:rPr>
              <w:t>23</w:t>
            </w:r>
            <w:r w:rsidR="00407DAF">
              <w:rPr>
                <w:sz w:val="20"/>
                <w:szCs w:val="20"/>
              </w:rPr>
              <w:t>.</w:t>
            </w:r>
            <w:r w:rsidRPr="002476F9">
              <w:rPr>
                <w:sz w:val="20"/>
                <w:szCs w:val="20"/>
              </w:rPr>
              <w:t>0</w:t>
            </w:r>
          </w:p>
        </w:tc>
        <w:tc>
          <w:tcPr>
            <w:tcW w:w="853" w:type="dxa"/>
            <w:noWrap/>
            <w:tcMar>
              <w:left w:w="29" w:type="dxa"/>
              <w:right w:w="0" w:type="dxa"/>
            </w:tcMar>
            <w:hideMark/>
          </w:tcPr>
          <w:p w14:paraId="44334FEC" w14:textId="38AF8EC0" w:rsidR="007A044C" w:rsidRPr="002476F9" w:rsidRDefault="007A044C" w:rsidP="00B1665E">
            <w:pPr>
              <w:spacing w:after="0"/>
              <w:rPr>
                <w:sz w:val="20"/>
                <w:szCs w:val="20"/>
              </w:rPr>
            </w:pPr>
            <w:r w:rsidRPr="002476F9">
              <w:rPr>
                <w:sz w:val="20"/>
                <w:szCs w:val="20"/>
              </w:rPr>
              <w:t>23</w:t>
            </w:r>
            <w:r w:rsidR="00407DAF">
              <w:rPr>
                <w:sz w:val="20"/>
                <w:szCs w:val="20"/>
              </w:rPr>
              <w:t>.</w:t>
            </w:r>
            <w:r w:rsidRPr="002476F9">
              <w:rPr>
                <w:sz w:val="20"/>
                <w:szCs w:val="20"/>
              </w:rPr>
              <w:t>0</w:t>
            </w:r>
          </w:p>
        </w:tc>
        <w:tc>
          <w:tcPr>
            <w:tcW w:w="904" w:type="dxa"/>
            <w:noWrap/>
            <w:tcMar>
              <w:left w:w="29" w:type="dxa"/>
              <w:right w:w="0" w:type="dxa"/>
            </w:tcMar>
            <w:hideMark/>
          </w:tcPr>
          <w:p w14:paraId="7F8DFB0E" w14:textId="42043152" w:rsidR="007A044C" w:rsidRPr="002476F9" w:rsidRDefault="007A044C" w:rsidP="00B1665E">
            <w:pPr>
              <w:spacing w:after="0"/>
              <w:rPr>
                <w:sz w:val="20"/>
                <w:szCs w:val="20"/>
              </w:rPr>
            </w:pPr>
            <w:r w:rsidRPr="002476F9">
              <w:rPr>
                <w:sz w:val="20"/>
                <w:szCs w:val="20"/>
              </w:rPr>
              <w:t>23</w:t>
            </w:r>
            <w:r w:rsidR="00407DAF">
              <w:rPr>
                <w:sz w:val="20"/>
                <w:szCs w:val="20"/>
              </w:rPr>
              <w:t>.</w:t>
            </w:r>
            <w:r w:rsidRPr="002476F9">
              <w:rPr>
                <w:sz w:val="20"/>
                <w:szCs w:val="20"/>
              </w:rPr>
              <w:t>0</w:t>
            </w:r>
          </w:p>
        </w:tc>
      </w:tr>
      <w:tr w:rsidR="003D0560" w:rsidRPr="000051E9" w14:paraId="7D235A5A" w14:textId="77777777" w:rsidTr="00D75B1E">
        <w:tc>
          <w:tcPr>
            <w:tcW w:w="1589" w:type="dxa"/>
            <w:shd w:val="clear" w:color="auto" w:fill="E2EFD9" w:themeFill="accent6" w:themeFillTint="33"/>
            <w:noWrap/>
            <w:tcMar>
              <w:left w:w="29" w:type="dxa"/>
              <w:right w:w="0" w:type="dxa"/>
            </w:tcMar>
            <w:hideMark/>
          </w:tcPr>
          <w:p w14:paraId="69A04163" w14:textId="77777777" w:rsidR="007A044C" w:rsidRPr="00E03D86" w:rsidRDefault="007A044C" w:rsidP="00B1665E">
            <w:pPr>
              <w:spacing w:after="0"/>
              <w:rPr>
                <w:b/>
                <w:bCs/>
                <w:sz w:val="20"/>
                <w:szCs w:val="20"/>
              </w:rPr>
            </w:pPr>
            <w:r w:rsidRPr="00E03D86">
              <w:rPr>
                <w:b/>
                <w:bCs/>
                <w:sz w:val="20"/>
                <w:szCs w:val="20"/>
              </w:rPr>
              <w:t>Gant [dBi]</w:t>
            </w:r>
          </w:p>
        </w:tc>
        <w:tc>
          <w:tcPr>
            <w:tcW w:w="566" w:type="dxa"/>
            <w:shd w:val="clear" w:color="auto" w:fill="E2EFD9" w:themeFill="accent6" w:themeFillTint="33"/>
            <w:noWrap/>
            <w:tcMar>
              <w:left w:w="29" w:type="dxa"/>
              <w:right w:w="0" w:type="dxa"/>
            </w:tcMar>
            <w:hideMark/>
          </w:tcPr>
          <w:p w14:paraId="43F954D2" w14:textId="35E4F1E7" w:rsidR="007A044C" w:rsidRPr="002476F9" w:rsidRDefault="007A044C" w:rsidP="00B1665E">
            <w:pPr>
              <w:spacing w:after="0"/>
              <w:rPr>
                <w:sz w:val="20"/>
                <w:szCs w:val="20"/>
              </w:rPr>
            </w:pPr>
            <w:r w:rsidRPr="002476F9">
              <w:rPr>
                <w:sz w:val="20"/>
                <w:szCs w:val="20"/>
              </w:rPr>
              <w:t>12</w:t>
            </w:r>
            <w:r w:rsidR="00407DAF">
              <w:rPr>
                <w:sz w:val="20"/>
                <w:szCs w:val="20"/>
              </w:rPr>
              <w:t>.</w:t>
            </w:r>
            <w:r w:rsidRPr="002476F9">
              <w:rPr>
                <w:sz w:val="20"/>
                <w:szCs w:val="20"/>
              </w:rPr>
              <w:t>9</w:t>
            </w:r>
          </w:p>
        </w:tc>
        <w:tc>
          <w:tcPr>
            <w:tcW w:w="630" w:type="dxa"/>
            <w:shd w:val="clear" w:color="auto" w:fill="E2EFD9" w:themeFill="accent6" w:themeFillTint="33"/>
            <w:noWrap/>
            <w:tcMar>
              <w:left w:w="29" w:type="dxa"/>
              <w:right w:w="0" w:type="dxa"/>
            </w:tcMar>
            <w:hideMark/>
          </w:tcPr>
          <w:p w14:paraId="4F37DEAB" w14:textId="2B20FFF7" w:rsidR="007A044C" w:rsidRPr="002476F9" w:rsidRDefault="007A044C" w:rsidP="00B1665E">
            <w:pPr>
              <w:spacing w:after="0"/>
              <w:rPr>
                <w:sz w:val="20"/>
                <w:szCs w:val="20"/>
              </w:rPr>
            </w:pPr>
            <w:r w:rsidRPr="002476F9">
              <w:rPr>
                <w:sz w:val="20"/>
                <w:szCs w:val="20"/>
              </w:rPr>
              <w:t>12</w:t>
            </w:r>
            <w:r w:rsidR="00407DAF">
              <w:rPr>
                <w:sz w:val="20"/>
                <w:szCs w:val="20"/>
              </w:rPr>
              <w:t>.</w:t>
            </w:r>
            <w:r w:rsidRPr="002476F9">
              <w:rPr>
                <w:sz w:val="20"/>
                <w:szCs w:val="20"/>
              </w:rPr>
              <w:t>9</w:t>
            </w:r>
          </w:p>
        </w:tc>
        <w:tc>
          <w:tcPr>
            <w:tcW w:w="630" w:type="dxa"/>
            <w:shd w:val="clear" w:color="auto" w:fill="E2EFD9" w:themeFill="accent6" w:themeFillTint="33"/>
            <w:noWrap/>
            <w:tcMar>
              <w:left w:w="29" w:type="dxa"/>
              <w:right w:w="0" w:type="dxa"/>
            </w:tcMar>
            <w:hideMark/>
          </w:tcPr>
          <w:p w14:paraId="2D6632EB" w14:textId="2C08606D" w:rsidR="007A044C" w:rsidRPr="002476F9" w:rsidRDefault="007A044C" w:rsidP="00B1665E">
            <w:pPr>
              <w:spacing w:after="0"/>
              <w:rPr>
                <w:sz w:val="20"/>
                <w:szCs w:val="20"/>
              </w:rPr>
            </w:pPr>
            <w:r w:rsidRPr="002476F9">
              <w:rPr>
                <w:sz w:val="20"/>
                <w:szCs w:val="20"/>
              </w:rPr>
              <w:t>12</w:t>
            </w:r>
            <w:r w:rsidR="00407DAF">
              <w:rPr>
                <w:sz w:val="20"/>
                <w:szCs w:val="20"/>
              </w:rPr>
              <w:t>.</w:t>
            </w:r>
            <w:r w:rsidRPr="002476F9">
              <w:rPr>
                <w:sz w:val="20"/>
                <w:szCs w:val="20"/>
              </w:rPr>
              <w:t>9</w:t>
            </w:r>
          </w:p>
        </w:tc>
        <w:tc>
          <w:tcPr>
            <w:tcW w:w="704" w:type="dxa"/>
            <w:shd w:val="clear" w:color="auto" w:fill="E2EFD9" w:themeFill="accent6" w:themeFillTint="33"/>
            <w:noWrap/>
            <w:tcMar>
              <w:left w:w="29" w:type="dxa"/>
              <w:right w:w="0" w:type="dxa"/>
            </w:tcMar>
            <w:hideMark/>
          </w:tcPr>
          <w:p w14:paraId="44BC3152" w14:textId="58680A31" w:rsidR="007A044C" w:rsidRPr="002476F9" w:rsidRDefault="007A044C" w:rsidP="00B1665E">
            <w:pPr>
              <w:spacing w:after="0"/>
              <w:rPr>
                <w:sz w:val="20"/>
                <w:szCs w:val="20"/>
              </w:rPr>
            </w:pPr>
            <w:r w:rsidRPr="002476F9">
              <w:rPr>
                <w:sz w:val="20"/>
                <w:szCs w:val="20"/>
              </w:rPr>
              <w:t>19</w:t>
            </w:r>
            <w:r w:rsidR="00407DAF">
              <w:rPr>
                <w:sz w:val="20"/>
                <w:szCs w:val="20"/>
              </w:rPr>
              <w:t>.</w:t>
            </w:r>
            <w:r w:rsidRPr="002476F9">
              <w:rPr>
                <w:sz w:val="20"/>
                <w:szCs w:val="20"/>
              </w:rPr>
              <w:t>0</w:t>
            </w:r>
          </w:p>
        </w:tc>
        <w:tc>
          <w:tcPr>
            <w:tcW w:w="855" w:type="dxa"/>
            <w:shd w:val="clear" w:color="auto" w:fill="E2EFD9" w:themeFill="accent6" w:themeFillTint="33"/>
            <w:noWrap/>
            <w:tcMar>
              <w:left w:w="29" w:type="dxa"/>
              <w:right w:w="0" w:type="dxa"/>
            </w:tcMar>
            <w:hideMark/>
          </w:tcPr>
          <w:p w14:paraId="02BCE95D" w14:textId="2A5BD66A" w:rsidR="007A044C" w:rsidRPr="002476F9" w:rsidRDefault="007A044C" w:rsidP="00B1665E">
            <w:pPr>
              <w:spacing w:after="0"/>
              <w:rPr>
                <w:sz w:val="20"/>
                <w:szCs w:val="20"/>
              </w:rPr>
            </w:pPr>
            <w:r w:rsidRPr="002476F9">
              <w:rPr>
                <w:sz w:val="20"/>
                <w:szCs w:val="20"/>
              </w:rPr>
              <w:t>19</w:t>
            </w:r>
            <w:r w:rsidR="00407DAF">
              <w:rPr>
                <w:sz w:val="20"/>
                <w:szCs w:val="20"/>
              </w:rPr>
              <w:t>.</w:t>
            </w:r>
            <w:r w:rsidRPr="002476F9">
              <w:rPr>
                <w:sz w:val="20"/>
                <w:szCs w:val="20"/>
              </w:rPr>
              <w:t>0</w:t>
            </w:r>
          </w:p>
        </w:tc>
        <w:tc>
          <w:tcPr>
            <w:tcW w:w="831" w:type="dxa"/>
            <w:shd w:val="clear" w:color="auto" w:fill="E2EFD9" w:themeFill="accent6" w:themeFillTint="33"/>
            <w:noWrap/>
            <w:tcMar>
              <w:left w:w="29" w:type="dxa"/>
              <w:right w:w="0" w:type="dxa"/>
            </w:tcMar>
            <w:hideMark/>
          </w:tcPr>
          <w:p w14:paraId="24514EB5" w14:textId="203D6778" w:rsidR="007A044C" w:rsidRPr="002476F9" w:rsidRDefault="007A044C" w:rsidP="00B1665E">
            <w:pPr>
              <w:spacing w:after="0"/>
              <w:rPr>
                <w:sz w:val="20"/>
                <w:szCs w:val="20"/>
              </w:rPr>
            </w:pPr>
            <w:r w:rsidRPr="002476F9">
              <w:rPr>
                <w:sz w:val="20"/>
                <w:szCs w:val="20"/>
              </w:rPr>
              <w:t>12</w:t>
            </w:r>
            <w:r w:rsidR="00407DAF">
              <w:rPr>
                <w:sz w:val="20"/>
                <w:szCs w:val="20"/>
              </w:rPr>
              <w:t>.</w:t>
            </w:r>
            <w:r w:rsidRPr="002476F9">
              <w:rPr>
                <w:sz w:val="20"/>
                <w:szCs w:val="20"/>
              </w:rPr>
              <w:t>9</w:t>
            </w:r>
          </w:p>
        </w:tc>
        <w:tc>
          <w:tcPr>
            <w:tcW w:w="706" w:type="dxa"/>
            <w:shd w:val="clear" w:color="auto" w:fill="E2EFD9" w:themeFill="accent6" w:themeFillTint="33"/>
            <w:noWrap/>
            <w:tcMar>
              <w:left w:w="29" w:type="dxa"/>
              <w:right w:w="0" w:type="dxa"/>
            </w:tcMar>
            <w:hideMark/>
          </w:tcPr>
          <w:p w14:paraId="5E4538E4" w14:textId="6EB71A97" w:rsidR="007A044C" w:rsidRPr="002476F9" w:rsidRDefault="007A044C" w:rsidP="00B1665E">
            <w:pPr>
              <w:spacing w:after="0"/>
              <w:rPr>
                <w:sz w:val="20"/>
                <w:szCs w:val="20"/>
              </w:rPr>
            </w:pPr>
            <w:r w:rsidRPr="002476F9">
              <w:rPr>
                <w:sz w:val="20"/>
                <w:szCs w:val="20"/>
              </w:rPr>
              <w:t>15</w:t>
            </w:r>
            <w:r w:rsidR="00407DAF">
              <w:rPr>
                <w:sz w:val="20"/>
                <w:szCs w:val="20"/>
              </w:rPr>
              <w:t>.</w:t>
            </w:r>
            <w:r w:rsidRPr="002476F9">
              <w:rPr>
                <w:sz w:val="20"/>
                <w:szCs w:val="20"/>
              </w:rPr>
              <w:t>3</w:t>
            </w:r>
          </w:p>
        </w:tc>
        <w:tc>
          <w:tcPr>
            <w:tcW w:w="684" w:type="dxa"/>
            <w:shd w:val="clear" w:color="auto" w:fill="E2EFD9" w:themeFill="accent6" w:themeFillTint="33"/>
            <w:noWrap/>
            <w:tcMar>
              <w:left w:w="29" w:type="dxa"/>
              <w:right w:w="0" w:type="dxa"/>
            </w:tcMar>
            <w:hideMark/>
          </w:tcPr>
          <w:p w14:paraId="20A46A15" w14:textId="1E10406F" w:rsidR="007A044C" w:rsidRPr="002476F9" w:rsidRDefault="007A044C" w:rsidP="00B1665E">
            <w:pPr>
              <w:spacing w:after="0"/>
              <w:rPr>
                <w:sz w:val="20"/>
                <w:szCs w:val="20"/>
              </w:rPr>
            </w:pPr>
            <w:r w:rsidRPr="002476F9">
              <w:rPr>
                <w:sz w:val="20"/>
                <w:szCs w:val="20"/>
              </w:rPr>
              <w:t>15</w:t>
            </w:r>
            <w:r w:rsidR="00407DAF">
              <w:rPr>
                <w:sz w:val="20"/>
                <w:szCs w:val="20"/>
              </w:rPr>
              <w:t>.</w:t>
            </w:r>
            <w:r w:rsidRPr="002476F9">
              <w:rPr>
                <w:sz w:val="20"/>
                <w:szCs w:val="20"/>
              </w:rPr>
              <w:t>3</w:t>
            </w:r>
          </w:p>
        </w:tc>
        <w:tc>
          <w:tcPr>
            <w:tcW w:w="677" w:type="dxa"/>
            <w:shd w:val="clear" w:color="auto" w:fill="E2EFD9" w:themeFill="accent6" w:themeFillTint="33"/>
            <w:noWrap/>
            <w:tcMar>
              <w:left w:w="29" w:type="dxa"/>
              <w:right w:w="0" w:type="dxa"/>
            </w:tcMar>
            <w:hideMark/>
          </w:tcPr>
          <w:p w14:paraId="5E8666A4" w14:textId="708495B9" w:rsidR="007A044C" w:rsidRPr="002476F9" w:rsidRDefault="007A044C" w:rsidP="00B1665E">
            <w:pPr>
              <w:spacing w:after="0"/>
              <w:rPr>
                <w:sz w:val="20"/>
                <w:szCs w:val="20"/>
              </w:rPr>
            </w:pPr>
            <w:r w:rsidRPr="002476F9">
              <w:rPr>
                <w:sz w:val="20"/>
                <w:szCs w:val="20"/>
              </w:rPr>
              <w:t>15</w:t>
            </w:r>
            <w:r w:rsidR="00407DAF">
              <w:rPr>
                <w:sz w:val="20"/>
                <w:szCs w:val="20"/>
              </w:rPr>
              <w:t>.</w:t>
            </w:r>
            <w:r w:rsidRPr="002476F9">
              <w:rPr>
                <w:sz w:val="20"/>
                <w:szCs w:val="20"/>
              </w:rPr>
              <w:t>3</w:t>
            </w:r>
          </w:p>
        </w:tc>
        <w:tc>
          <w:tcPr>
            <w:tcW w:w="853" w:type="dxa"/>
            <w:shd w:val="clear" w:color="auto" w:fill="E2EFD9" w:themeFill="accent6" w:themeFillTint="33"/>
            <w:noWrap/>
            <w:tcMar>
              <w:left w:w="29" w:type="dxa"/>
              <w:right w:w="0" w:type="dxa"/>
            </w:tcMar>
            <w:hideMark/>
          </w:tcPr>
          <w:p w14:paraId="651C9890" w14:textId="2970CB47" w:rsidR="007A044C" w:rsidRPr="002476F9" w:rsidRDefault="007A044C" w:rsidP="00B1665E">
            <w:pPr>
              <w:spacing w:after="0"/>
              <w:rPr>
                <w:sz w:val="20"/>
                <w:szCs w:val="20"/>
              </w:rPr>
            </w:pPr>
            <w:r w:rsidRPr="002476F9">
              <w:rPr>
                <w:sz w:val="20"/>
                <w:szCs w:val="20"/>
              </w:rPr>
              <w:t>15</w:t>
            </w:r>
            <w:r w:rsidR="00407DAF">
              <w:rPr>
                <w:sz w:val="20"/>
                <w:szCs w:val="20"/>
              </w:rPr>
              <w:t>.</w:t>
            </w:r>
            <w:r w:rsidRPr="002476F9">
              <w:rPr>
                <w:sz w:val="20"/>
                <w:szCs w:val="20"/>
              </w:rPr>
              <w:t>3</w:t>
            </w:r>
          </w:p>
        </w:tc>
        <w:tc>
          <w:tcPr>
            <w:tcW w:w="904" w:type="dxa"/>
            <w:shd w:val="clear" w:color="auto" w:fill="E2EFD9" w:themeFill="accent6" w:themeFillTint="33"/>
            <w:noWrap/>
            <w:tcMar>
              <w:left w:w="29" w:type="dxa"/>
              <w:right w:w="0" w:type="dxa"/>
            </w:tcMar>
            <w:hideMark/>
          </w:tcPr>
          <w:p w14:paraId="1515B73D" w14:textId="67331A03" w:rsidR="007A044C" w:rsidRPr="002476F9" w:rsidRDefault="007A044C" w:rsidP="00B1665E">
            <w:pPr>
              <w:spacing w:after="0"/>
              <w:rPr>
                <w:sz w:val="20"/>
                <w:szCs w:val="20"/>
              </w:rPr>
            </w:pPr>
            <w:r w:rsidRPr="002476F9">
              <w:rPr>
                <w:sz w:val="20"/>
                <w:szCs w:val="20"/>
              </w:rPr>
              <w:t>15</w:t>
            </w:r>
            <w:r w:rsidR="00407DAF">
              <w:rPr>
                <w:sz w:val="20"/>
                <w:szCs w:val="20"/>
              </w:rPr>
              <w:t>.</w:t>
            </w:r>
            <w:r w:rsidRPr="002476F9">
              <w:rPr>
                <w:sz w:val="20"/>
                <w:szCs w:val="20"/>
              </w:rPr>
              <w:t>3</w:t>
            </w:r>
          </w:p>
        </w:tc>
      </w:tr>
      <w:tr w:rsidR="003D0560" w:rsidRPr="000051E9" w14:paraId="3C6F5814" w14:textId="77777777" w:rsidTr="003D0560">
        <w:tc>
          <w:tcPr>
            <w:tcW w:w="1589" w:type="dxa"/>
            <w:noWrap/>
            <w:tcMar>
              <w:left w:w="29" w:type="dxa"/>
              <w:right w:w="0" w:type="dxa"/>
            </w:tcMar>
            <w:hideMark/>
          </w:tcPr>
          <w:p w14:paraId="504E1B91" w14:textId="77777777" w:rsidR="007A044C" w:rsidRPr="00E03D86" w:rsidRDefault="007A044C" w:rsidP="00B1665E">
            <w:pPr>
              <w:spacing w:after="0"/>
              <w:rPr>
                <w:b/>
                <w:bCs/>
                <w:sz w:val="20"/>
                <w:szCs w:val="20"/>
              </w:rPr>
            </w:pPr>
            <w:r w:rsidRPr="00E03D86">
              <w:rPr>
                <w:b/>
                <w:bCs/>
                <w:sz w:val="20"/>
                <w:szCs w:val="20"/>
              </w:rPr>
              <w:t>Pnoise [dBm]</w:t>
            </w:r>
          </w:p>
        </w:tc>
        <w:tc>
          <w:tcPr>
            <w:tcW w:w="566" w:type="dxa"/>
            <w:noWrap/>
            <w:tcMar>
              <w:left w:w="29" w:type="dxa"/>
              <w:right w:w="0" w:type="dxa"/>
            </w:tcMar>
            <w:hideMark/>
          </w:tcPr>
          <w:p w14:paraId="5F8460AA" w14:textId="2E79E046" w:rsidR="007A044C" w:rsidRPr="002476F9" w:rsidRDefault="007A044C" w:rsidP="00B1665E">
            <w:pPr>
              <w:spacing w:after="0"/>
              <w:rPr>
                <w:sz w:val="20"/>
                <w:szCs w:val="20"/>
              </w:rPr>
            </w:pPr>
            <w:r w:rsidRPr="002476F9">
              <w:rPr>
                <w:sz w:val="20"/>
                <w:szCs w:val="20"/>
              </w:rPr>
              <w:t>-98</w:t>
            </w:r>
            <w:r w:rsidR="00407DAF">
              <w:rPr>
                <w:sz w:val="20"/>
                <w:szCs w:val="20"/>
              </w:rPr>
              <w:t>.</w:t>
            </w:r>
            <w:r w:rsidRPr="002476F9">
              <w:rPr>
                <w:sz w:val="20"/>
                <w:szCs w:val="20"/>
              </w:rPr>
              <w:t>4</w:t>
            </w:r>
          </w:p>
        </w:tc>
        <w:tc>
          <w:tcPr>
            <w:tcW w:w="630" w:type="dxa"/>
            <w:noWrap/>
            <w:tcMar>
              <w:left w:w="29" w:type="dxa"/>
              <w:right w:w="0" w:type="dxa"/>
            </w:tcMar>
            <w:hideMark/>
          </w:tcPr>
          <w:p w14:paraId="747D5589" w14:textId="149DA896" w:rsidR="007A044C" w:rsidRPr="002476F9" w:rsidRDefault="007A044C" w:rsidP="00B1665E">
            <w:pPr>
              <w:spacing w:after="0"/>
              <w:rPr>
                <w:sz w:val="20"/>
                <w:szCs w:val="20"/>
              </w:rPr>
            </w:pPr>
            <w:r w:rsidRPr="002476F9">
              <w:rPr>
                <w:sz w:val="20"/>
                <w:szCs w:val="20"/>
              </w:rPr>
              <w:t>-91</w:t>
            </w:r>
            <w:r w:rsidR="00407DAF">
              <w:rPr>
                <w:sz w:val="20"/>
                <w:szCs w:val="20"/>
              </w:rPr>
              <w:t>.</w:t>
            </w:r>
            <w:r w:rsidRPr="002476F9">
              <w:rPr>
                <w:sz w:val="20"/>
                <w:szCs w:val="20"/>
              </w:rPr>
              <w:t>6</w:t>
            </w:r>
          </w:p>
        </w:tc>
        <w:tc>
          <w:tcPr>
            <w:tcW w:w="630" w:type="dxa"/>
            <w:noWrap/>
            <w:tcMar>
              <w:left w:w="29" w:type="dxa"/>
              <w:right w:w="0" w:type="dxa"/>
            </w:tcMar>
            <w:hideMark/>
          </w:tcPr>
          <w:p w14:paraId="07476BAC" w14:textId="7F593D15" w:rsidR="007A044C" w:rsidRPr="002476F9" w:rsidRDefault="007A044C" w:rsidP="00B1665E">
            <w:pPr>
              <w:spacing w:after="0"/>
              <w:rPr>
                <w:sz w:val="20"/>
                <w:szCs w:val="20"/>
              </w:rPr>
            </w:pPr>
            <w:r w:rsidRPr="002476F9">
              <w:rPr>
                <w:sz w:val="20"/>
                <w:szCs w:val="20"/>
              </w:rPr>
              <w:t>-100</w:t>
            </w:r>
            <w:r w:rsidR="00407DAF">
              <w:rPr>
                <w:sz w:val="20"/>
                <w:szCs w:val="20"/>
              </w:rPr>
              <w:t>.</w:t>
            </w:r>
            <w:r w:rsidRPr="002476F9">
              <w:rPr>
                <w:sz w:val="20"/>
                <w:szCs w:val="20"/>
              </w:rPr>
              <w:t>6</w:t>
            </w:r>
          </w:p>
        </w:tc>
        <w:tc>
          <w:tcPr>
            <w:tcW w:w="704" w:type="dxa"/>
            <w:noWrap/>
            <w:tcMar>
              <w:left w:w="29" w:type="dxa"/>
              <w:right w:w="0" w:type="dxa"/>
            </w:tcMar>
            <w:hideMark/>
          </w:tcPr>
          <w:p w14:paraId="59FA658C" w14:textId="1D89507B" w:rsidR="007A044C" w:rsidRPr="002476F9" w:rsidRDefault="007A044C" w:rsidP="00B1665E">
            <w:pPr>
              <w:spacing w:after="0"/>
              <w:rPr>
                <w:sz w:val="20"/>
                <w:szCs w:val="20"/>
              </w:rPr>
            </w:pPr>
            <w:r w:rsidRPr="002476F9">
              <w:rPr>
                <w:sz w:val="20"/>
                <w:szCs w:val="20"/>
              </w:rPr>
              <w:t>-91</w:t>
            </w:r>
            <w:r w:rsidR="00407DAF">
              <w:rPr>
                <w:sz w:val="20"/>
                <w:szCs w:val="20"/>
              </w:rPr>
              <w:t>.</w:t>
            </w:r>
            <w:r w:rsidRPr="002476F9">
              <w:rPr>
                <w:sz w:val="20"/>
                <w:szCs w:val="20"/>
              </w:rPr>
              <w:t>6</w:t>
            </w:r>
          </w:p>
        </w:tc>
        <w:tc>
          <w:tcPr>
            <w:tcW w:w="855" w:type="dxa"/>
            <w:noWrap/>
            <w:tcMar>
              <w:left w:w="29" w:type="dxa"/>
              <w:right w:w="0" w:type="dxa"/>
            </w:tcMar>
            <w:hideMark/>
          </w:tcPr>
          <w:p w14:paraId="7616914F" w14:textId="37E15048" w:rsidR="007A044C" w:rsidRPr="002476F9" w:rsidRDefault="007A044C" w:rsidP="00B1665E">
            <w:pPr>
              <w:spacing w:after="0"/>
              <w:rPr>
                <w:sz w:val="20"/>
                <w:szCs w:val="20"/>
              </w:rPr>
            </w:pPr>
            <w:r w:rsidRPr="002476F9">
              <w:rPr>
                <w:sz w:val="20"/>
                <w:szCs w:val="20"/>
              </w:rPr>
              <w:t>-87</w:t>
            </w:r>
            <w:r w:rsidR="00407DAF">
              <w:rPr>
                <w:sz w:val="20"/>
                <w:szCs w:val="20"/>
              </w:rPr>
              <w:t>.</w:t>
            </w:r>
            <w:r w:rsidRPr="002476F9">
              <w:rPr>
                <w:sz w:val="20"/>
                <w:szCs w:val="20"/>
              </w:rPr>
              <w:t>1</w:t>
            </w:r>
          </w:p>
        </w:tc>
        <w:tc>
          <w:tcPr>
            <w:tcW w:w="831" w:type="dxa"/>
            <w:noWrap/>
            <w:tcMar>
              <w:left w:w="29" w:type="dxa"/>
              <w:right w:w="0" w:type="dxa"/>
            </w:tcMar>
            <w:hideMark/>
          </w:tcPr>
          <w:p w14:paraId="5AD181A7" w14:textId="59D1AC93" w:rsidR="007A044C" w:rsidRPr="002476F9" w:rsidRDefault="007A044C" w:rsidP="00B1665E">
            <w:pPr>
              <w:spacing w:after="0"/>
              <w:rPr>
                <w:sz w:val="20"/>
                <w:szCs w:val="20"/>
              </w:rPr>
            </w:pPr>
            <w:r w:rsidRPr="002476F9">
              <w:rPr>
                <w:sz w:val="20"/>
                <w:szCs w:val="20"/>
              </w:rPr>
              <w:t>-105</w:t>
            </w:r>
            <w:r w:rsidR="00407DAF">
              <w:rPr>
                <w:sz w:val="20"/>
                <w:szCs w:val="20"/>
              </w:rPr>
              <w:t>.</w:t>
            </w:r>
            <w:r w:rsidRPr="002476F9">
              <w:rPr>
                <w:sz w:val="20"/>
                <w:szCs w:val="20"/>
              </w:rPr>
              <w:t>6</w:t>
            </w:r>
          </w:p>
        </w:tc>
        <w:tc>
          <w:tcPr>
            <w:tcW w:w="706" w:type="dxa"/>
            <w:noWrap/>
            <w:tcMar>
              <w:left w:w="29" w:type="dxa"/>
              <w:right w:w="0" w:type="dxa"/>
            </w:tcMar>
            <w:hideMark/>
          </w:tcPr>
          <w:p w14:paraId="3267CA8C" w14:textId="5BD67C1C" w:rsidR="007A044C" w:rsidRPr="002476F9" w:rsidRDefault="007A044C" w:rsidP="00B1665E">
            <w:pPr>
              <w:spacing w:after="0"/>
              <w:rPr>
                <w:sz w:val="20"/>
                <w:szCs w:val="20"/>
              </w:rPr>
            </w:pPr>
            <w:r w:rsidRPr="002476F9">
              <w:rPr>
                <w:sz w:val="20"/>
                <w:szCs w:val="20"/>
              </w:rPr>
              <w:t>-113</w:t>
            </w:r>
            <w:r w:rsidR="00407DAF">
              <w:rPr>
                <w:sz w:val="20"/>
                <w:szCs w:val="20"/>
              </w:rPr>
              <w:t>.</w:t>
            </w:r>
            <w:r w:rsidRPr="002476F9">
              <w:rPr>
                <w:sz w:val="20"/>
                <w:szCs w:val="20"/>
              </w:rPr>
              <w:t>4</w:t>
            </w:r>
          </w:p>
        </w:tc>
        <w:tc>
          <w:tcPr>
            <w:tcW w:w="684" w:type="dxa"/>
            <w:noWrap/>
            <w:tcMar>
              <w:left w:w="29" w:type="dxa"/>
              <w:right w:w="0" w:type="dxa"/>
            </w:tcMar>
            <w:hideMark/>
          </w:tcPr>
          <w:p w14:paraId="52D21F65" w14:textId="4E642FEA" w:rsidR="007A044C" w:rsidRPr="002476F9" w:rsidRDefault="007A044C" w:rsidP="00B1665E">
            <w:pPr>
              <w:spacing w:after="0"/>
              <w:rPr>
                <w:sz w:val="20"/>
                <w:szCs w:val="20"/>
              </w:rPr>
            </w:pPr>
            <w:r w:rsidRPr="002476F9">
              <w:rPr>
                <w:sz w:val="20"/>
                <w:szCs w:val="20"/>
              </w:rPr>
              <w:t>-113</w:t>
            </w:r>
            <w:r w:rsidR="00407DAF">
              <w:rPr>
                <w:sz w:val="20"/>
                <w:szCs w:val="20"/>
              </w:rPr>
              <w:t>.</w:t>
            </w:r>
            <w:r w:rsidRPr="002476F9">
              <w:rPr>
                <w:sz w:val="20"/>
                <w:szCs w:val="20"/>
              </w:rPr>
              <w:t>4</w:t>
            </w:r>
          </w:p>
        </w:tc>
        <w:tc>
          <w:tcPr>
            <w:tcW w:w="677" w:type="dxa"/>
            <w:noWrap/>
            <w:tcMar>
              <w:left w:w="29" w:type="dxa"/>
              <w:right w:w="0" w:type="dxa"/>
            </w:tcMar>
            <w:hideMark/>
          </w:tcPr>
          <w:p w14:paraId="620B4AEB" w14:textId="748EF381" w:rsidR="007A044C" w:rsidRPr="002476F9" w:rsidRDefault="007A044C" w:rsidP="00B1665E">
            <w:pPr>
              <w:spacing w:after="0"/>
              <w:rPr>
                <w:sz w:val="20"/>
                <w:szCs w:val="20"/>
              </w:rPr>
            </w:pPr>
            <w:r w:rsidRPr="002476F9">
              <w:rPr>
                <w:sz w:val="20"/>
                <w:szCs w:val="20"/>
              </w:rPr>
              <w:t>-110</w:t>
            </w:r>
            <w:r w:rsidR="00407DAF">
              <w:rPr>
                <w:sz w:val="20"/>
                <w:szCs w:val="20"/>
              </w:rPr>
              <w:t>.</w:t>
            </w:r>
            <w:r w:rsidRPr="002476F9">
              <w:rPr>
                <w:sz w:val="20"/>
                <w:szCs w:val="20"/>
              </w:rPr>
              <w:t>4</w:t>
            </w:r>
          </w:p>
        </w:tc>
        <w:tc>
          <w:tcPr>
            <w:tcW w:w="853" w:type="dxa"/>
            <w:noWrap/>
            <w:tcMar>
              <w:left w:w="29" w:type="dxa"/>
              <w:right w:w="0" w:type="dxa"/>
            </w:tcMar>
            <w:hideMark/>
          </w:tcPr>
          <w:p w14:paraId="6646026B" w14:textId="2B20915A" w:rsidR="007A044C" w:rsidRPr="002476F9" w:rsidRDefault="007A044C" w:rsidP="00B1665E">
            <w:pPr>
              <w:spacing w:after="0"/>
              <w:rPr>
                <w:sz w:val="20"/>
                <w:szCs w:val="20"/>
              </w:rPr>
            </w:pPr>
            <w:r w:rsidRPr="002476F9">
              <w:rPr>
                <w:sz w:val="20"/>
                <w:szCs w:val="20"/>
              </w:rPr>
              <w:t>-113</w:t>
            </w:r>
            <w:r w:rsidR="00407DAF">
              <w:rPr>
                <w:sz w:val="20"/>
                <w:szCs w:val="20"/>
              </w:rPr>
              <w:t>.</w:t>
            </w:r>
            <w:r w:rsidRPr="002476F9">
              <w:rPr>
                <w:sz w:val="20"/>
                <w:szCs w:val="20"/>
              </w:rPr>
              <w:t>4</w:t>
            </w:r>
          </w:p>
        </w:tc>
        <w:tc>
          <w:tcPr>
            <w:tcW w:w="904" w:type="dxa"/>
            <w:noWrap/>
            <w:tcMar>
              <w:left w:w="29" w:type="dxa"/>
              <w:right w:w="0" w:type="dxa"/>
            </w:tcMar>
            <w:hideMark/>
          </w:tcPr>
          <w:p w14:paraId="26D7B60A" w14:textId="1B74FC58" w:rsidR="007A044C" w:rsidRPr="002476F9" w:rsidRDefault="007A044C" w:rsidP="00B1665E">
            <w:pPr>
              <w:spacing w:after="0"/>
              <w:rPr>
                <w:sz w:val="20"/>
                <w:szCs w:val="20"/>
              </w:rPr>
            </w:pPr>
            <w:r w:rsidRPr="002476F9">
              <w:rPr>
                <w:sz w:val="20"/>
                <w:szCs w:val="20"/>
              </w:rPr>
              <w:t>-103</w:t>
            </w:r>
            <w:r w:rsidR="00407DAF">
              <w:rPr>
                <w:sz w:val="20"/>
                <w:szCs w:val="20"/>
              </w:rPr>
              <w:t>.</w:t>
            </w:r>
            <w:r w:rsidRPr="002476F9">
              <w:rPr>
                <w:sz w:val="20"/>
                <w:szCs w:val="20"/>
              </w:rPr>
              <w:t>4</w:t>
            </w:r>
          </w:p>
        </w:tc>
      </w:tr>
      <w:tr w:rsidR="003D0560" w:rsidRPr="000051E9" w14:paraId="4B4BE9A7" w14:textId="77777777" w:rsidTr="00D75B1E">
        <w:tc>
          <w:tcPr>
            <w:tcW w:w="1589" w:type="dxa"/>
            <w:shd w:val="clear" w:color="auto" w:fill="D9E2F3" w:themeFill="accent1" w:themeFillTint="33"/>
            <w:noWrap/>
            <w:tcMar>
              <w:left w:w="29" w:type="dxa"/>
              <w:right w:w="0" w:type="dxa"/>
            </w:tcMar>
            <w:hideMark/>
          </w:tcPr>
          <w:p w14:paraId="1692C4D2" w14:textId="77777777" w:rsidR="007A044C" w:rsidRPr="00E03D86" w:rsidRDefault="007A044C" w:rsidP="00B1665E">
            <w:pPr>
              <w:spacing w:after="0"/>
              <w:rPr>
                <w:b/>
                <w:bCs/>
                <w:sz w:val="20"/>
                <w:szCs w:val="20"/>
              </w:rPr>
            </w:pPr>
            <w:r w:rsidRPr="00E03D86">
              <w:rPr>
                <w:b/>
                <w:bCs/>
                <w:sz w:val="20"/>
                <w:szCs w:val="20"/>
              </w:rPr>
              <w:t>IoT[dB]</w:t>
            </w:r>
          </w:p>
        </w:tc>
        <w:tc>
          <w:tcPr>
            <w:tcW w:w="566" w:type="dxa"/>
            <w:shd w:val="clear" w:color="auto" w:fill="D9E2F3" w:themeFill="accent1" w:themeFillTint="33"/>
            <w:noWrap/>
            <w:tcMar>
              <w:left w:w="29" w:type="dxa"/>
              <w:right w:w="0" w:type="dxa"/>
            </w:tcMar>
            <w:hideMark/>
          </w:tcPr>
          <w:p w14:paraId="17955FB1" w14:textId="72017CDB" w:rsidR="007A044C" w:rsidRPr="002476F9" w:rsidRDefault="007A044C" w:rsidP="00B1665E">
            <w:pPr>
              <w:spacing w:after="0"/>
              <w:rPr>
                <w:sz w:val="20"/>
                <w:szCs w:val="20"/>
              </w:rPr>
            </w:pPr>
            <w:r w:rsidRPr="002476F9">
              <w:rPr>
                <w:sz w:val="20"/>
                <w:szCs w:val="20"/>
              </w:rPr>
              <w:t>0</w:t>
            </w:r>
            <w:r w:rsidR="00407DAF">
              <w:rPr>
                <w:sz w:val="20"/>
                <w:szCs w:val="20"/>
              </w:rPr>
              <w:t>.</w:t>
            </w:r>
            <w:r w:rsidRPr="002476F9">
              <w:rPr>
                <w:sz w:val="20"/>
                <w:szCs w:val="20"/>
              </w:rPr>
              <w:t>2</w:t>
            </w:r>
          </w:p>
        </w:tc>
        <w:tc>
          <w:tcPr>
            <w:tcW w:w="630" w:type="dxa"/>
            <w:shd w:val="clear" w:color="auto" w:fill="D9E2F3" w:themeFill="accent1" w:themeFillTint="33"/>
            <w:noWrap/>
            <w:tcMar>
              <w:left w:w="29" w:type="dxa"/>
              <w:right w:w="0" w:type="dxa"/>
            </w:tcMar>
            <w:hideMark/>
          </w:tcPr>
          <w:p w14:paraId="5884D401" w14:textId="3E1FC2F0" w:rsidR="007A044C" w:rsidRPr="002476F9" w:rsidRDefault="007A044C" w:rsidP="00B1665E">
            <w:pPr>
              <w:spacing w:after="0"/>
              <w:rPr>
                <w:sz w:val="20"/>
                <w:szCs w:val="20"/>
              </w:rPr>
            </w:pPr>
            <w:r w:rsidRPr="002476F9">
              <w:rPr>
                <w:sz w:val="20"/>
                <w:szCs w:val="20"/>
              </w:rPr>
              <w:t>0</w:t>
            </w:r>
            <w:r w:rsidR="00407DAF">
              <w:rPr>
                <w:sz w:val="20"/>
                <w:szCs w:val="20"/>
              </w:rPr>
              <w:t>.</w:t>
            </w:r>
            <w:r w:rsidRPr="002476F9">
              <w:rPr>
                <w:sz w:val="20"/>
                <w:szCs w:val="20"/>
              </w:rPr>
              <w:t>1</w:t>
            </w:r>
          </w:p>
        </w:tc>
        <w:tc>
          <w:tcPr>
            <w:tcW w:w="630" w:type="dxa"/>
            <w:shd w:val="clear" w:color="auto" w:fill="D9E2F3" w:themeFill="accent1" w:themeFillTint="33"/>
            <w:noWrap/>
            <w:tcMar>
              <w:left w:w="29" w:type="dxa"/>
              <w:right w:w="0" w:type="dxa"/>
            </w:tcMar>
            <w:hideMark/>
          </w:tcPr>
          <w:p w14:paraId="7AC607DF" w14:textId="638641E2" w:rsidR="007A044C" w:rsidRPr="002476F9" w:rsidRDefault="007A044C" w:rsidP="00B1665E">
            <w:pPr>
              <w:spacing w:after="0"/>
              <w:rPr>
                <w:sz w:val="20"/>
                <w:szCs w:val="20"/>
              </w:rPr>
            </w:pPr>
            <w:r w:rsidRPr="002476F9">
              <w:rPr>
                <w:sz w:val="20"/>
                <w:szCs w:val="20"/>
              </w:rPr>
              <w:t>0</w:t>
            </w:r>
            <w:r w:rsidR="00407DAF">
              <w:rPr>
                <w:sz w:val="20"/>
                <w:szCs w:val="20"/>
              </w:rPr>
              <w:t>.</w:t>
            </w:r>
            <w:r w:rsidRPr="002476F9">
              <w:rPr>
                <w:sz w:val="20"/>
                <w:szCs w:val="20"/>
              </w:rPr>
              <w:t>4</w:t>
            </w:r>
          </w:p>
        </w:tc>
        <w:tc>
          <w:tcPr>
            <w:tcW w:w="704" w:type="dxa"/>
            <w:shd w:val="clear" w:color="auto" w:fill="D9E2F3" w:themeFill="accent1" w:themeFillTint="33"/>
            <w:noWrap/>
            <w:tcMar>
              <w:left w:w="29" w:type="dxa"/>
              <w:right w:w="0" w:type="dxa"/>
            </w:tcMar>
            <w:hideMark/>
          </w:tcPr>
          <w:p w14:paraId="1A28EA3A" w14:textId="309A6CFE" w:rsidR="007A044C" w:rsidRPr="002476F9" w:rsidRDefault="007A044C" w:rsidP="00B1665E">
            <w:pPr>
              <w:spacing w:after="0"/>
              <w:rPr>
                <w:sz w:val="20"/>
                <w:szCs w:val="20"/>
              </w:rPr>
            </w:pPr>
            <w:r w:rsidRPr="002476F9">
              <w:rPr>
                <w:sz w:val="20"/>
                <w:szCs w:val="20"/>
              </w:rPr>
              <w:t>0</w:t>
            </w:r>
            <w:r w:rsidR="00407DAF">
              <w:rPr>
                <w:sz w:val="20"/>
                <w:szCs w:val="20"/>
              </w:rPr>
              <w:t>.</w:t>
            </w:r>
            <w:r w:rsidRPr="002476F9">
              <w:rPr>
                <w:sz w:val="20"/>
                <w:szCs w:val="20"/>
              </w:rPr>
              <w:t>1</w:t>
            </w:r>
          </w:p>
        </w:tc>
        <w:tc>
          <w:tcPr>
            <w:tcW w:w="855" w:type="dxa"/>
            <w:shd w:val="clear" w:color="auto" w:fill="D9E2F3" w:themeFill="accent1" w:themeFillTint="33"/>
            <w:noWrap/>
            <w:tcMar>
              <w:left w:w="29" w:type="dxa"/>
              <w:right w:w="0" w:type="dxa"/>
            </w:tcMar>
            <w:hideMark/>
          </w:tcPr>
          <w:p w14:paraId="2EAE826C" w14:textId="2F5429B6" w:rsidR="007A044C" w:rsidRPr="002476F9" w:rsidRDefault="007A044C" w:rsidP="00B1665E">
            <w:pPr>
              <w:spacing w:after="0"/>
              <w:rPr>
                <w:sz w:val="20"/>
                <w:szCs w:val="20"/>
              </w:rPr>
            </w:pPr>
            <w:r w:rsidRPr="002476F9">
              <w:rPr>
                <w:sz w:val="20"/>
                <w:szCs w:val="20"/>
              </w:rPr>
              <w:t>0</w:t>
            </w:r>
            <w:r w:rsidR="00407DAF">
              <w:rPr>
                <w:sz w:val="20"/>
                <w:szCs w:val="20"/>
              </w:rPr>
              <w:t>.</w:t>
            </w:r>
            <w:r w:rsidRPr="002476F9">
              <w:rPr>
                <w:sz w:val="20"/>
                <w:szCs w:val="20"/>
              </w:rPr>
              <w:t>1</w:t>
            </w:r>
          </w:p>
        </w:tc>
        <w:tc>
          <w:tcPr>
            <w:tcW w:w="831" w:type="dxa"/>
            <w:shd w:val="clear" w:color="auto" w:fill="D9E2F3" w:themeFill="accent1" w:themeFillTint="33"/>
            <w:noWrap/>
            <w:tcMar>
              <w:left w:w="29" w:type="dxa"/>
              <w:right w:w="0" w:type="dxa"/>
            </w:tcMar>
            <w:hideMark/>
          </w:tcPr>
          <w:p w14:paraId="77CE2A6B" w14:textId="4AD0F200" w:rsidR="007A044C" w:rsidRPr="002476F9" w:rsidRDefault="007A044C" w:rsidP="00B1665E">
            <w:pPr>
              <w:spacing w:after="0"/>
              <w:rPr>
                <w:sz w:val="20"/>
                <w:szCs w:val="20"/>
              </w:rPr>
            </w:pPr>
            <w:r w:rsidRPr="002476F9">
              <w:rPr>
                <w:sz w:val="20"/>
                <w:szCs w:val="20"/>
              </w:rPr>
              <w:t>0</w:t>
            </w:r>
            <w:r w:rsidR="00407DAF">
              <w:rPr>
                <w:sz w:val="20"/>
                <w:szCs w:val="20"/>
              </w:rPr>
              <w:t>.</w:t>
            </w:r>
            <w:r w:rsidRPr="002476F9">
              <w:rPr>
                <w:sz w:val="20"/>
                <w:szCs w:val="20"/>
              </w:rPr>
              <w:t>5</w:t>
            </w:r>
          </w:p>
        </w:tc>
        <w:tc>
          <w:tcPr>
            <w:tcW w:w="706" w:type="dxa"/>
            <w:shd w:val="clear" w:color="auto" w:fill="D9E2F3" w:themeFill="accent1" w:themeFillTint="33"/>
            <w:noWrap/>
            <w:tcMar>
              <w:left w:w="29" w:type="dxa"/>
              <w:right w:w="0" w:type="dxa"/>
            </w:tcMar>
            <w:hideMark/>
          </w:tcPr>
          <w:p w14:paraId="3B3E4C1F" w14:textId="4CE0BD65" w:rsidR="007A044C" w:rsidRPr="002476F9" w:rsidRDefault="007A044C" w:rsidP="00B1665E">
            <w:pPr>
              <w:spacing w:after="0"/>
              <w:rPr>
                <w:sz w:val="20"/>
                <w:szCs w:val="20"/>
              </w:rPr>
            </w:pPr>
            <w:r w:rsidRPr="002476F9">
              <w:rPr>
                <w:sz w:val="20"/>
                <w:szCs w:val="20"/>
              </w:rPr>
              <w:t>0</w:t>
            </w:r>
            <w:r w:rsidR="00407DAF">
              <w:rPr>
                <w:sz w:val="20"/>
                <w:szCs w:val="20"/>
              </w:rPr>
              <w:t>.</w:t>
            </w:r>
            <w:r w:rsidRPr="002476F9">
              <w:rPr>
                <w:sz w:val="20"/>
                <w:szCs w:val="20"/>
              </w:rPr>
              <w:t>7</w:t>
            </w:r>
          </w:p>
        </w:tc>
        <w:tc>
          <w:tcPr>
            <w:tcW w:w="684" w:type="dxa"/>
            <w:shd w:val="clear" w:color="auto" w:fill="D9E2F3" w:themeFill="accent1" w:themeFillTint="33"/>
            <w:noWrap/>
            <w:tcMar>
              <w:left w:w="29" w:type="dxa"/>
              <w:right w:w="0" w:type="dxa"/>
            </w:tcMar>
            <w:hideMark/>
          </w:tcPr>
          <w:p w14:paraId="5FFB27D6" w14:textId="64CEABE6" w:rsidR="007A044C" w:rsidRPr="002476F9" w:rsidRDefault="007A044C" w:rsidP="00B1665E">
            <w:pPr>
              <w:spacing w:after="0"/>
              <w:rPr>
                <w:sz w:val="20"/>
                <w:szCs w:val="20"/>
              </w:rPr>
            </w:pPr>
            <w:r w:rsidRPr="002476F9">
              <w:rPr>
                <w:sz w:val="20"/>
                <w:szCs w:val="20"/>
              </w:rPr>
              <w:t>0</w:t>
            </w:r>
            <w:r w:rsidR="00407DAF">
              <w:rPr>
                <w:sz w:val="20"/>
                <w:szCs w:val="20"/>
              </w:rPr>
              <w:t>.</w:t>
            </w:r>
            <w:r w:rsidRPr="002476F9">
              <w:rPr>
                <w:sz w:val="20"/>
                <w:szCs w:val="20"/>
              </w:rPr>
              <w:t>7</w:t>
            </w:r>
          </w:p>
        </w:tc>
        <w:tc>
          <w:tcPr>
            <w:tcW w:w="677" w:type="dxa"/>
            <w:shd w:val="clear" w:color="auto" w:fill="D9E2F3" w:themeFill="accent1" w:themeFillTint="33"/>
            <w:noWrap/>
            <w:tcMar>
              <w:left w:w="29" w:type="dxa"/>
              <w:right w:w="0" w:type="dxa"/>
            </w:tcMar>
            <w:hideMark/>
          </w:tcPr>
          <w:p w14:paraId="41343022" w14:textId="67A57915" w:rsidR="007A044C" w:rsidRPr="002476F9" w:rsidRDefault="007A044C" w:rsidP="00B1665E">
            <w:pPr>
              <w:spacing w:after="0"/>
              <w:rPr>
                <w:sz w:val="20"/>
                <w:szCs w:val="20"/>
              </w:rPr>
            </w:pPr>
            <w:r w:rsidRPr="002476F9">
              <w:rPr>
                <w:sz w:val="20"/>
                <w:szCs w:val="20"/>
              </w:rPr>
              <w:t>1</w:t>
            </w:r>
            <w:r w:rsidR="00407DAF">
              <w:rPr>
                <w:sz w:val="20"/>
                <w:szCs w:val="20"/>
              </w:rPr>
              <w:t>.</w:t>
            </w:r>
            <w:r w:rsidRPr="002476F9">
              <w:rPr>
                <w:sz w:val="20"/>
                <w:szCs w:val="20"/>
              </w:rPr>
              <w:t>6</w:t>
            </w:r>
          </w:p>
        </w:tc>
        <w:tc>
          <w:tcPr>
            <w:tcW w:w="853" w:type="dxa"/>
            <w:shd w:val="clear" w:color="auto" w:fill="D9E2F3" w:themeFill="accent1" w:themeFillTint="33"/>
            <w:noWrap/>
            <w:tcMar>
              <w:left w:w="29" w:type="dxa"/>
              <w:right w:w="0" w:type="dxa"/>
            </w:tcMar>
            <w:hideMark/>
          </w:tcPr>
          <w:p w14:paraId="0A2757B4" w14:textId="5223155C" w:rsidR="007A044C" w:rsidRPr="002476F9" w:rsidRDefault="007A044C" w:rsidP="00B1665E">
            <w:pPr>
              <w:spacing w:after="0"/>
              <w:rPr>
                <w:sz w:val="20"/>
                <w:szCs w:val="20"/>
              </w:rPr>
            </w:pPr>
            <w:r w:rsidRPr="002476F9">
              <w:rPr>
                <w:sz w:val="20"/>
                <w:szCs w:val="20"/>
              </w:rPr>
              <w:t>1</w:t>
            </w:r>
            <w:r w:rsidR="00407DAF">
              <w:rPr>
                <w:sz w:val="20"/>
                <w:szCs w:val="20"/>
              </w:rPr>
              <w:t>.</w:t>
            </w:r>
            <w:r w:rsidRPr="002476F9">
              <w:rPr>
                <w:sz w:val="20"/>
                <w:szCs w:val="20"/>
              </w:rPr>
              <w:t>6</w:t>
            </w:r>
          </w:p>
        </w:tc>
        <w:tc>
          <w:tcPr>
            <w:tcW w:w="904" w:type="dxa"/>
            <w:shd w:val="clear" w:color="auto" w:fill="D9E2F3" w:themeFill="accent1" w:themeFillTint="33"/>
            <w:noWrap/>
            <w:tcMar>
              <w:left w:w="29" w:type="dxa"/>
              <w:right w:w="0" w:type="dxa"/>
            </w:tcMar>
            <w:hideMark/>
          </w:tcPr>
          <w:p w14:paraId="225C5595" w14:textId="26F7587E" w:rsidR="007A044C" w:rsidRPr="002476F9" w:rsidRDefault="007A044C" w:rsidP="00B1665E">
            <w:pPr>
              <w:spacing w:after="0"/>
              <w:rPr>
                <w:sz w:val="20"/>
                <w:szCs w:val="20"/>
              </w:rPr>
            </w:pPr>
            <w:r w:rsidRPr="002476F9">
              <w:rPr>
                <w:sz w:val="20"/>
                <w:szCs w:val="20"/>
              </w:rPr>
              <w:t>1</w:t>
            </w:r>
            <w:r w:rsidR="00407DAF">
              <w:rPr>
                <w:sz w:val="20"/>
                <w:szCs w:val="20"/>
              </w:rPr>
              <w:t>.</w:t>
            </w:r>
            <w:r w:rsidRPr="002476F9">
              <w:rPr>
                <w:sz w:val="20"/>
                <w:szCs w:val="20"/>
              </w:rPr>
              <w:t>6</w:t>
            </w:r>
          </w:p>
        </w:tc>
      </w:tr>
      <w:tr w:rsidR="003D0560" w:rsidRPr="000051E9" w14:paraId="7FA1BFFA" w14:textId="77777777" w:rsidTr="003D0560">
        <w:tc>
          <w:tcPr>
            <w:tcW w:w="1589" w:type="dxa"/>
            <w:noWrap/>
            <w:tcMar>
              <w:left w:w="29" w:type="dxa"/>
              <w:right w:w="0" w:type="dxa"/>
            </w:tcMar>
            <w:hideMark/>
          </w:tcPr>
          <w:p w14:paraId="3A4F922C" w14:textId="77777777" w:rsidR="007A044C" w:rsidRPr="00E03D86" w:rsidRDefault="007A044C" w:rsidP="00B1665E">
            <w:pPr>
              <w:spacing w:after="0"/>
              <w:rPr>
                <w:b/>
                <w:bCs/>
                <w:sz w:val="20"/>
                <w:szCs w:val="20"/>
              </w:rPr>
            </w:pPr>
            <w:r w:rsidRPr="00E03D86">
              <w:rPr>
                <w:b/>
                <w:bCs/>
                <w:sz w:val="20"/>
                <w:szCs w:val="20"/>
              </w:rPr>
              <w:t>SNRreq[dB]</w:t>
            </w:r>
          </w:p>
        </w:tc>
        <w:tc>
          <w:tcPr>
            <w:tcW w:w="566" w:type="dxa"/>
            <w:noWrap/>
            <w:tcMar>
              <w:left w:w="29" w:type="dxa"/>
              <w:right w:w="0" w:type="dxa"/>
            </w:tcMar>
            <w:hideMark/>
          </w:tcPr>
          <w:p w14:paraId="19A7680C" w14:textId="7A0AAD17" w:rsidR="007A044C" w:rsidRPr="002476F9" w:rsidRDefault="007A044C" w:rsidP="00B1665E">
            <w:pPr>
              <w:spacing w:after="0"/>
              <w:rPr>
                <w:sz w:val="20"/>
                <w:szCs w:val="20"/>
              </w:rPr>
            </w:pPr>
            <w:r w:rsidRPr="002476F9">
              <w:rPr>
                <w:sz w:val="20"/>
                <w:szCs w:val="20"/>
              </w:rPr>
              <w:t>-12</w:t>
            </w:r>
            <w:r w:rsidR="00407DAF">
              <w:rPr>
                <w:sz w:val="20"/>
                <w:szCs w:val="20"/>
              </w:rPr>
              <w:t>.</w:t>
            </w:r>
            <w:r w:rsidRPr="002476F9">
              <w:rPr>
                <w:sz w:val="20"/>
                <w:szCs w:val="20"/>
              </w:rPr>
              <w:t>9</w:t>
            </w:r>
          </w:p>
        </w:tc>
        <w:tc>
          <w:tcPr>
            <w:tcW w:w="630" w:type="dxa"/>
            <w:noWrap/>
            <w:tcMar>
              <w:left w:w="29" w:type="dxa"/>
              <w:right w:w="0" w:type="dxa"/>
            </w:tcMar>
            <w:hideMark/>
          </w:tcPr>
          <w:p w14:paraId="464F4177" w14:textId="069F4AF6" w:rsidR="007A044C" w:rsidRPr="002476F9" w:rsidRDefault="007A044C" w:rsidP="00B1665E">
            <w:pPr>
              <w:spacing w:after="0"/>
              <w:rPr>
                <w:sz w:val="20"/>
                <w:szCs w:val="20"/>
              </w:rPr>
            </w:pPr>
            <w:r w:rsidRPr="002476F9">
              <w:rPr>
                <w:sz w:val="20"/>
                <w:szCs w:val="20"/>
              </w:rPr>
              <w:t>-11</w:t>
            </w:r>
            <w:r w:rsidR="00407DAF">
              <w:rPr>
                <w:sz w:val="20"/>
                <w:szCs w:val="20"/>
              </w:rPr>
              <w:t>.</w:t>
            </w:r>
            <w:r w:rsidRPr="002476F9">
              <w:rPr>
                <w:sz w:val="20"/>
                <w:szCs w:val="20"/>
              </w:rPr>
              <w:t>3</w:t>
            </w:r>
          </w:p>
        </w:tc>
        <w:tc>
          <w:tcPr>
            <w:tcW w:w="630" w:type="dxa"/>
            <w:noWrap/>
            <w:tcMar>
              <w:left w:w="29" w:type="dxa"/>
              <w:right w:w="0" w:type="dxa"/>
            </w:tcMar>
            <w:hideMark/>
          </w:tcPr>
          <w:p w14:paraId="698F5968" w14:textId="280B7FBB" w:rsidR="007A044C" w:rsidRPr="002476F9" w:rsidRDefault="007A044C" w:rsidP="00B1665E">
            <w:pPr>
              <w:spacing w:after="0"/>
              <w:rPr>
                <w:sz w:val="20"/>
                <w:szCs w:val="20"/>
              </w:rPr>
            </w:pPr>
            <w:r w:rsidRPr="002476F9">
              <w:rPr>
                <w:sz w:val="20"/>
                <w:szCs w:val="20"/>
              </w:rPr>
              <w:t>-9</w:t>
            </w:r>
            <w:r w:rsidR="00407DAF">
              <w:rPr>
                <w:sz w:val="20"/>
                <w:szCs w:val="20"/>
              </w:rPr>
              <w:t>.</w:t>
            </w:r>
            <w:r w:rsidRPr="002476F9">
              <w:rPr>
                <w:sz w:val="20"/>
                <w:szCs w:val="20"/>
              </w:rPr>
              <w:t>2</w:t>
            </w:r>
          </w:p>
        </w:tc>
        <w:tc>
          <w:tcPr>
            <w:tcW w:w="704" w:type="dxa"/>
            <w:noWrap/>
            <w:tcMar>
              <w:left w:w="29" w:type="dxa"/>
              <w:right w:w="0" w:type="dxa"/>
            </w:tcMar>
            <w:hideMark/>
          </w:tcPr>
          <w:p w14:paraId="3B65C931" w14:textId="5C3003E5" w:rsidR="007A044C" w:rsidRPr="002476F9" w:rsidRDefault="007A044C" w:rsidP="00B1665E">
            <w:pPr>
              <w:spacing w:after="0"/>
              <w:rPr>
                <w:sz w:val="20"/>
                <w:szCs w:val="20"/>
              </w:rPr>
            </w:pPr>
            <w:r w:rsidRPr="002476F9">
              <w:rPr>
                <w:sz w:val="20"/>
                <w:szCs w:val="20"/>
              </w:rPr>
              <w:t>-11</w:t>
            </w:r>
            <w:r w:rsidR="00407DAF">
              <w:rPr>
                <w:sz w:val="20"/>
                <w:szCs w:val="20"/>
              </w:rPr>
              <w:t>.</w:t>
            </w:r>
            <w:r w:rsidRPr="002476F9">
              <w:rPr>
                <w:sz w:val="20"/>
                <w:szCs w:val="20"/>
              </w:rPr>
              <w:t>3</w:t>
            </w:r>
          </w:p>
        </w:tc>
        <w:tc>
          <w:tcPr>
            <w:tcW w:w="855" w:type="dxa"/>
            <w:noWrap/>
            <w:tcMar>
              <w:left w:w="29" w:type="dxa"/>
              <w:right w:w="0" w:type="dxa"/>
            </w:tcMar>
            <w:hideMark/>
          </w:tcPr>
          <w:p w14:paraId="4AE4318B" w14:textId="391255AA" w:rsidR="007A044C" w:rsidRPr="002476F9" w:rsidRDefault="007A044C" w:rsidP="00B1665E">
            <w:pPr>
              <w:spacing w:after="0"/>
              <w:rPr>
                <w:sz w:val="20"/>
                <w:szCs w:val="20"/>
              </w:rPr>
            </w:pPr>
            <w:r w:rsidRPr="002476F9">
              <w:rPr>
                <w:sz w:val="20"/>
                <w:szCs w:val="20"/>
              </w:rPr>
              <w:t>-9</w:t>
            </w:r>
            <w:r w:rsidR="00407DAF">
              <w:rPr>
                <w:sz w:val="20"/>
                <w:szCs w:val="20"/>
              </w:rPr>
              <w:t>.</w:t>
            </w:r>
            <w:r w:rsidRPr="002476F9">
              <w:rPr>
                <w:sz w:val="20"/>
                <w:szCs w:val="20"/>
              </w:rPr>
              <w:t>6</w:t>
            </w:r>
          </w:p>
        </w:tc>
        <w:tc>
          <w:tcPr>
            <w:tcW w:w="831" w:type="dxa"/>
            <w:noWrap/>
            <w:tcMar>
              <w:left w:w="29" w:type="dxa"/>
              <w:right w:w="0" w:type="dxa"/>
            </w:tcMar>
            <w:hideMark/>
          </w:tcPr>
          <w:p w14:paraId="2F4D8C0C" w14:textId="0F6D1CB3" w:rsidR="007A044C" w:rsidRPr="002476F9" w:rsidRDefault="007A044C" w:rsidP="00B1665E">
            <w:pPr>
              <w:spacing w:after="0"/>
              <w:rPr>
                <w:sz w:val="20"/>
                <w:szCs w:val="20"/>
              </w:rPr>
            </w:pPr>
            <w:r w:rsidRPr="002476F9">
              <w:rPr>
                <w:sz w:val="20"/>
                <w:szCs w:val="20"/>
              </w:rPr>
              <w:t>-20</w:t>
            </w:r>
            <w:r w:rsidR="00407DAF">
              <w:rPr>
                <w:sz w:val="20"/>
                <w:szCs w:val="20"/>
              </w:rPr>
              <w:t>.</w:t>
            </w:r>
            <w:r w:rsidRPr="002476F9">
              <w:rPr>
                <w:sz w:val="20"/>
                <w:szCs w:val="20"/>
              </w:rPr>
              <w:t>0</w:t>
            </w:r>
          </w:p>
        </w:tc>
        <w:tc>
          <w:tcPr>
            <w:tcW w:w="706" w:type="dxa"/>
            <w:noWrap/>
            <w:tcMar>
              <w:left w:w="29" w:type="dxa"/>
              <w:right w:w="0" w:type="dxa"/>
            </w:tcMar>
            <w:hideMark/>
          </w:tcPr>
          <w:p w14:paraId="4D026713" w14:textId="67F2AC82" w:rsidR="007A044C" w:rsidRPr="002476F9" w:rsidRDefault="007A044C" w:rsidP="00B1665E">
            <w:pPr>
              <w:spacing w:after="0"/>
              <w:rPr>
                <w:sz w:val="20"/>
                <w:szCs w:val="20"/>
              </w:rPr>
            </w:pPr>
            <w:r w:rsidRPr="002476F9">
              <w:rPr>
                <w:sz w:val="20"/>
                <w:szCs w:val="20"/>
              </w:rPr>
              <w:t>-9</w:t>
            </w:r>
            <w:r w:rsidR="00407DAF">
              <w:rPr>
                <w:sz w:val="20"/>
                <w:szCs w:val="20"/>
              </w:rPr>
              <w:t>.</w:t>
            </w:r>
            <w:r w:rsidRPr="002476F9">
              <w:rPr>
                <w:sz w:val="20"/>
                <w:szCs w:val="20"/>
              </w:rPr>
              <w:t>1</w:t>
            </w:r>
          </w:p>
        </w:tc>
        <w:tc>
          <w:tcPr>
            <w:tcW w:w="684" w:type="dxa"/>
            <w:noWrap/>
            <w:tcMar>
              <w:left w:w="29" w:type="dxa"/>
              <w:right w:w="0" w:type="dxa"/>
            </w:tcMar>
            <w:hideMark/>
          </w:tcPr>
          <w:p w14:paraId="70391F03" w14:textId="63D0DAE1" w:rsidR="007A044C" w:rsidRPr="002476F9" w:rsidRDefault="007A044C" w:rsidP="00B1665E">
            <w:pPr>
              <w:spacing w:after="0"/>
              <w:rPr>
                <w:sz w:val="20"/>
                <w:szCs w:val="20"/>
              </w:rPr>
            </w:pPr>
            <w:r w:rsidRPr="002476F9">
              <w:rPr>
                <w:sz w:val="20"/>
                <w:szCs w:val="20"/>
              </w:rPr>
              <w:t>-6</w:t>
            </w:r>
            <w:r w:rsidR="00407DAF">
              <w:rPr>
                <w:sz w:val="20"/>
                <w:szCs w:val="20"/>
              </w:rPr>
              <w:t>.</w:t>
            </w:r>
            <w:r w:rsidRPr="002476F9">
              <w:rPr>
                <w:sz w:val="20"/>
                <w:szCs w:val="20"/>
              </w:rPr>
              <w:t>6</w:t>
            </w:r>
          </w:p>
        </w:tc>
        <w:tc>
          <w:tcPr>
            <w:tcW w:w="677" w:type="dxa"/>
            <w:noWrap/>
            <w:tcMar>
              <w:left w:w="29" w:type="dxa"/>
              <w:right w:w="0" w:type="dxa"/>
            </w:tcMar>
            <w:hideMark/>
          </w:tcPr>
          <w:p w14:paraId="5A67B17F" w14:textId="5E69D9E8" w:rsidR="007A044C" w:rsidRPr="002476F9" w:rsidRDefault="007A044C" w:rsidP="00B1665E">
            <w:pPr>
              <w:spacing w:after="0"/>
              <w:rPr>
                <w:sz w:val="20"/>
                <w:szCs w:val="20"/>
              </w:rPr>
            </w:pPr>
            <w:r w:rsidRPr="002476F9">
              <w:rPr>
                <w:sz w:val="20"/>
                <w:szCs w:val="20"/>
              </w:rPr>
              <w:t>-13</w:t>
            </w:r>
            <w:r w:rsidR="00407DAF">
              <w:rPr>
                <w:sz w:val="20"/>
                <w:szCs w:val="20"/>
              </w:rPr>
              <w:t>.</w:t>
            </w:r>
            <w:r w:rsidRPr="002476F9">
              <w:rPr>
                <w:sz w:val="20"/>
                <w:szCs w:val="20"/>
              </w:rPr>
              <w:t>9</w:t>
            </w:r>
          </w:p>
        </w:tc>
        <w:tc>
          <w:tcPr>
            <w:tcW w:w="853" w:type="dxa"/>
            <w:noWrap/>
            <w:tcMar>
              <w:left w:w="29" w:type="dxa"/>
              <w:right w:w="0" w:type="dxa"/>
            </w:tcMar>
            <w:hideMark/>
          </w:tcPr>
          <w:p w14:paraId="57113545" w14:textId="1DD96FE7" w:rsidR="007A044C" w:rsidRPr="002476F9" w:rsidRDefault="007A044C" w:rsidP="00B1665E">
            <w:pPr>
              <w:spacing w:after="0"/>
              <w:rPr>
                <w:sz w:val="20"/>
                <w:szCs w:val="20"/>
              </w:rPr>
            </w:pPr>
            <w:r w:rsidRPr="002476F9">
              <w:rPr>
                <w:sz w:val="20"/>
                <w:szCs w:val="20"/>
              </w:rPr>
              <w:t>-6</w:t>
            </w:r>
            <w:r w:rsidR="00407DAF">
              <w:rPr>
                <w:sz w:val="20"/>
                <w:szCs w:val="20"/>
              </w:rPr>
              <w:t>.</w:t>
            </w:r>
            <w:r w:rsidRPr="002476F9">
              <w:rPr>
                <w:sz w:val="20"/>
                <w:szCs w:val="20"/>
              </w:rPr>
              <w:t>2</w:t>
            </w:r>
          </w:p>
        </w:tc>
        <w:tc>
          <w:tcPr>
            <w:tcW w:w="904" w:type="dxa"/>
            <w:noWrap/>
            <w:tcMar>
              <w:left w:w="29" w:type="dxa"/>
              <w:right w:w="0" w:type="dxa"/>
            </w:tcMar>
            <w:hideMark/>
          </w:tcPr>
          <w:p w14:paraId="4A3573A1" w14:textId="39A6A37F" w:rsidR="007A044C" w:rsidRPr="002476F9" w:rsidRDefault="007A044C" w:rsidP="00B1665E">
            <w:pPr>
              <w:spacing w:after="0"/>
              <w:rPr>
                <w:sz w:val="20"/>
                <w:szCs w:val="20"/>
              </w:rPr>
            </w:pPr>
            <w:r w:rsidRPr="002476F9">
              <w:rPr>
                <w:sz w:val="20"/>
                <w:szCs w:val="20"/>
              </w:rPr>
              <w:t>-0</w:t>
            </w:r>
            <w:r w:rsidR="00407DAF">
              <w:rPr>
                <w:sz w:val="20"/>
                <w:szCs w:val="20"/>
              </w:rPr>
              <w:t>.</w:t>
            </w:r>
            <w:r w:rsidRPr="002476F9">
              <w:rPr>
                <w:sz w:val="20"/>
                <w:szCs w:val="20"/>
              </w:rPr>
              <w:t>5</w:t>
            </w:r>
          </w:p>
        </w:tc>
      </w:tr>
      <w:tr w:rsidR="003D0560" w:rsidRPr="000051E9" w14:paraId="0BF88A4E" w14:textId="77777777" w:rsidTr="003D0560">
        <w:tc>
          <w:tcPr>
            <w:tcW w:w="1589" w:type="dxa"/>
            <w:noWrap/>
            <w:tcMar>
              <w:left w:w="29" w:type="dxa"/>
              <w:right w:w="0" w:type="dxa"/>
            </w:tcMar>
            <w:hideMark/>
          </w:tcPr>
          <w:p w14:paraId="7B4EC783" w14:textId="77777777" w:rsidR="007A044C" w:rsidRPr="00E03D86" w:rsidRDefault="007A044C" w:rsidP="00B1665E">
            <w:pPr>
              <w:spacing w:after="0"/>
              <w:rPr>
                <w:b/>
                <w:bCs/>
                <w:sz w:val="20"/>
                <w:szCs w:val="20"/>
              </w:rPr>
            </w:pPr>
            <w:r w:rsidRPr="00E03D86">
              <w:rPr>
                <w:b/>
                <w:bCs/>
                <w:sz w:val="20"/>
                <w:szCs w:val="20"/>
              </w:rPr>
              <w:t>Max iso loss [dB]</w:t>
            </w:r>
          </w:p>
        </w:tc>
        <w:tc>
          <w:tcPr>
            <w:tcW w:w="566" w:type="dxa"/>
            <w:noWrap/>
            <w:tcMar>
              <w:left w:w="29" w:type="dxa"/>
              <w:right w:w="0" w:type="dxa"/>
            </w:tcMar>
            <w:hideMark/>
          </w:tcPr>
          <w:p w14:paraId="1848E9CC" w14:textId="48DB09EA" w:rsidR="007A044C" w:rsidRPr="002476F9" w:rsidRDefault="007A044C" w:rsidP="00B1665E">
            <w:pPr>
              <w:spacing w:after="0"/>
              <w:rPr>
                <w:sz w:val="20"/>
                <w:szCs w:val="20"/>
              </w:rPr>
            </w:pPr>
            <w:r w:rsidRPr="002476F9">
              <w:rPr>
                <w:sz w:val="20"/>
                <w:szCs w:val="20"/>
              </w:rPr>
              <w:t>165</w:t>
            </w:r>
            <w:r w:rsidR="00407DAF">
              <w:rPr>
                <w:sz w:val="20"/>
                <w:szCs w:val="20"/>
              </w:rPr>
              <w:t>.</w:t>
            </w:r>
            <w:r w:rsidRPr="002476F9">
              <w:rPr>
                <w:sz w:val="20"/>
                <w:szCs w:val="20"/>
              </w:rPr>
              <w:t>6</w:t>
            </w:r>
          </w:p>
        </w:tc>
        <w:tc>
          <w:tcPr>
            <w:tcW w:w="630" w:type="dxa"/>
            <w:noWrap/>
            <w:tcMar>
              <w:left w:w="29" w:type="dxa"/>
              <w:right w:w="0" w:type="dxa"/>
            </w:tcMar>
            <w:hideMark/>
          </w:tcPr>
          <w:p w14:paraId="403DFEAB" w14:textId="16183A7D" w:rsidR="007A044C" w:rsidRPr="002476F9" w:rsidRDefault="007A044C" w:rsidP="00B1665E">
            <w:pPr>
              <w:spacing w:after="0"/>
              <w:rPr>
                <w:sz w:val="20"/>
                <w:szCs w:val="20"/>
              </w:rPr>
            </w:pPr>
            <w:r w:rsidRPr="002476F9">
              <w:rPr>
                <w:sz w:val="20"/>
                <w:szCs w:val="20"/>
              </w:rPr>
              <w:t>164</w:t>
            </w:r>
            <w:r w:rsidR="00407DAF">
              <w:rPr>
                <w:sz w:val="20"/>
                <w:szCs w:val="20"/>
              </w:rPr>
              <w:t>.</w:t>
            </w:r>
            <w:r w:rsidRPr="002476F9">
              <w:rPr>
                <w:sz w:val="20"/>
                <w:szCs w:val="20"/>
              </w:rPr>
              <w:t>1</w:t>
            </w:r>
          </w:p>
        </w:tc>
        <w:tc>
          <w:tcPr>
            <w:tcW w:w="630" w:type="dxa"/>
            <w:noWrap/>
            <w:tcMar>
              <w:left w:w="29" w:type="dxa"/>
              <w:right w:w="0" w:type="dxa"/>
            </w:tcMar>
            <w:hideMark/>
          </w:tcPr>
          <w:p w14:paraId="255FAB82" w14:textId="3A889724" w:rsidR="007A044C" w:rsidRPr="002476F9" w:rsidRDefault="007A044C" w:rsidP="00B1665E">
            <w:pPr>
              <w:spacing w:after="0"/>
              <w:rPr>
                <w:sz w:val="20"/>
                <w:szCs w:val="20"/>
              </w:rPr>
            </w:pPr>
            <w:r w:rsidRPr="002476F9">
              <w:rPr>
                <w:sz w:val="20"/>
                <w:szCs w:val="20"/>
              </w:rPr>
              <w:t>161</w:t>
            </w:r>
            <w:r w:rsidR="00407DAF">
              <w:rPr>
                <w:sz w:val="20"/>
                <w:szCs w:val="20"/>
              </w:rPr>
              <w:t>.</w:t>
            </w:r>
            <w:r w:rsidRPr="002476F9">
              <w:rPr>
                <w:sz w:val="20"/>
                <w:szCs w:val="20"/>
              </w:rPr>
              <w:t>8</w:t>
            </w:r>
          </w:p>
        </w:tc>
        <w:tc>
          <w:tcPr>
            <w:tcW w:w="704" w:type="dxa"/>
            <w:noWrap/>
            <w:tcMar>
              <w:left w:w="29" w:type="dxa"/>
              <w:right w:w="0" w:type="dxa"/>
            </w:tcMar>
            <w:hideMark/>
          </w:tcPr>
          <w:p w14:paraId="62435558" w14:textId="251B0FBB" w:rsidR="007A044C" w:rsidRPr="002476F9" w:rsidRDefault="007A044C" w:rsidP="00B1665E">
            <w:pPr>
              <w:spacing w:after="0"/>
              <w:rPr>
                <w:sz w:val="20"/>
                <w:szCs w:val="20"/>
              </w:rPr>
            </w:pPr>
            <w:r w:rsidRPr="002476F9">
              <w:rPr>
                <w:sz w:val="20"/>
                <w:szCs w:val="20"/>
              </w:rPr>
              <w:t>170</w:t>
            </w:r>
            <w:r w:rsidR="00407DAF">
              <w:rPr>
                <w:sz w:val="20"/>
                <w:szCs w:val="20"/>
              </w:rPr>
              <w:t>.</w:t>
            </w:r>
            <w:r w:rsidRPr="002476F9">
              <w:rPr>
                <w:sz w:val="20"/>
                <w:szCs w:val="20"/>
              </w:rPr>
              <w:t>3</w:t>
            </w:r>
          </w:p>
        </w:tc>
        <w:tc>
          <w:tcPr>
            <w:tcW w:w="855" w:type="dxa"/>
            <w:noWrap/>
            <w:tcMar>
              <w:left w:w="29" w:type="dxa"/>
              <w:right w:w="0" w:type="dxa"/>
            </w:tcMar>
            <w:hideMark/>
          </w:tcPr>
          <w:p w14:paraId="4C2DF6DF" w14:textId="1A372FA2" w:rsidR="007A044C" w:rsidRPr="002476F9" w:rsidRDefault="007A044C" w:rsidP="00B1665E">
            <w:pPr>
              <w:spacing w:after="0"/>
              <w:rPr>
                <w:sz w:val="20"/>
                <w:szCs w:val="20"/>
              </w:rPr>
            </w:pPr>
            <w:r w:rsidRPr="002476F9">
              <w:rPr>
                <w:sz w:val="20"/>
                <w:szCs w:val="20"/>
              </w:rPr>
              <w:t>168</w:t>
            </w:r>
            <w:r w:rsidR="00407DAF">
              <w:rPr>
                <w:sz w:val="20"/>
                <w:szCs w:val="20"/>
              </w:rPr>
              <w:t>.</w:t>
            </w:r>
            <w:r w:rsidRPr="002476F9">
              <w:rPr>
                <w:sz w:val="20"/>
                <w:szCs w:val="20"/>
              </w:rPr>
              <w:t>5</w:t>
            </w:r>
          </w:p>
        </w:tc>
        <w:tc>
          <w:tcPr>
            <w:tcW w:w="831" w:type="dxa"/>
            <w:noWrap/>
            <w:tcMar>
              <w:left w:w="29" w:type="dxa"/>
              <w:right w:w="0" w:type="dxa"/>
            </w:tcMar>
            <w:hideMark/>
          </w:tcPr>
          <w:p w14:paraId="1A64A40D" w14:textId="522B2441" w:rsidR="007A044C" w:rsidRPr="002476F9" w:rsidRDefault="007A044C" w:rsidP="00B1665E">
            <w:pPr>
              <w:spacing w:after="0"/>
              <w:rPr>
                <w:sz w:val="20"/>
                <w:szCs w:val="20"/>
              </w:rPr>
            </w:pPr>
            <w:r w:rsidRPr="002476F9">
              <w:rPr>
                <w:sz w:val="20"/>
                <w:szCs w:val="20"/>
              </w:rPr>
              <w:t>161</w:t>
            </w:r>
            <w:r w:rsidR="00407DAF">
              <w:rPr>
                <w:sz w:val="20"/>
                <w:szCs w:val="20"/>
              </w:rPr>
              <w:t>.</w:t>
            </w:r>
            <w:r w:rsidRPr="002476F9">
              <w:rPr>
                <w:sz w:val="20"/>
                <w:szCs w:val="20"/>
              </w:rPr>
              <w:t>0</w:t>
            </w:r>
          </w:p>
        </w:tc>
        <w:tc>
          <w:tcPr>
            <w:tcW w:w="706" w:type="dxa"/>
            <w:noWrap/>
            <w:tcMar>
              <w:left w:w="29" w:type="dxa"/>
              <w:right w:w="0" w:type="dxa"/>
            </w:tcMar>
            <w:hideMark/>
          </w:tcPr>
          <w:p w14:paraId="21F654CD" w14:textId="5C1AB99D" w:rsidR="007A044C" w:rsidRPr="002476F9" w:rsidRDefault="007A044C" w:rsidP="00B1665E">
            <w:pPr>
              <w:spacing w:after="0"/>
              <w:rPr>
                <w:sz w:val="20"/>
                <w:szCs w:val="20"/>
              </w:rPr>
            </w:pPr>
            <w:r w:rsidRPr="002476F9">
              <w:rPr>
                <w:sz w:val="20"/>
                <w:szCs w:val="20"/>
              </w:rPr>
              <w:t>160</w:t>
            </w:r>
            <w:r w:rsidR="00407DAF">
              <w:rPr>
                <w:sz w:val="20"/>
                <w:szCs w:val="20"/>
              </w:rPr>
              <w:t>.</w:t>
            </w:r>
            <w:r w:rsidRPr="002476F9">
              <w:rPr>
                <w:sz w:val="20"/>
                <w:szCs w:val="20"/>
              </w:rPr>
              <w:t>1</w:t>
            </w:r>
          </w:p>
        </w:tc>
        <w:tc>
          <w:tcPr>
            <w:tcW w:w="684" w:type="dxa"/>
            <w:noWrap/>
            <w:tcMar>
              <w:left w:w="29" w:type="dxa"/>
              <w:right w:w="0" w:type="dxa"/>
            </w:tcMar>
            <w:hideMark/>
          </w:tcPr>
          <w:p w14:paraId="021FFA4B" w14:textId="084F9A60" w:rsidR="007A044C" w:rsidRPr="002476F9" w:rsidRDefault="007A044C" w:rsidP="00B1665E">
            <w:pPr>
              <w:spacing w:after="0"/>
              <w:rPr>
                <w:sz w:val="20"/>
                <w:szCs w:val="20"/>
              </w:rPr>
            </w:pPr>
            <w:r w:rsidRPr="002476F9">
              <w:rPr>
                <w:sz w:val="20"/>
                <w:szCs w:val="20"/>
              </w:rPr>
              <w:t>157</w:t>
            </w:r>
            <w:r w:rsidR="00407DAF">
              <w:rPr>
                <w:sz w:val="20"/>
                <w:szCs w:val="20"/>
              </w:rPr>
              <w:t>.</w:t>
            </w:r>
            <w:r w:rsidRPr="002476F9">
              <w:rPr>
                <w:sz w:val="20"/>
                <w:szCs w:val="20"/>
              </w:rPr>
              <w:t>6</w:t>
            </w:r>
          </w:p>
        </w:tc>
        <w:tc>
          <w:tcPr>
            <w:tcW w:w="677" w:type="dxa"/>
            <w:noWrap/>
            <w:tcMar>
              <w:left w:w="29" w:type="dxa"/>
              <w:right w:w="0" w:type="dxa"/>
            </w:tcMar>
            <w:hideMark/>
          </w:tcPr>
          <w:p w14:paraId="1FD1BD1B" w14:textId="70E1FC49" w:rsidR="007A044C" w:rsidRPr="002476F9" w:rsidRDefault="007A044C" w:rsidP="00B1665E">
            <w:pPr>
              <w:spacing w:after="0"/>
              <w:rPr>
                <w:sz w:val="20"/>
                <w:szCs w:val="20"/>
              </w:rPr>
            </w:pPr>
            <w:r w:rsidRPr="002476F9">
              <w:rPr>
                <w:sz w:val="20"/>
                <w:szCs w:val="20"/>
              </w:rPr>
              <w:t>161</w:t>
            </w:r>
            <w:r w:rsidR="00407DAF">
              <w:rPr>
                <w:sz w:val="20"/>
                <w:szCs w:val="20"/>
              </w:rPr>
              <w:t>.</w:t>
            </w:r>
            <w:r w:rsidRPr="002476F9">
              <w:rPr>
                <w:sz w:val="20"/>
                <w:szCs w:val="20"/>
              </w:rPr>
              <w:t>0</w:t>
            </w:r>
          </w:p>
        </w:tc>
        <w:tc>
          <w:tcPr>
            <w:tcW w:w="853" w:type="dxa"/>
            <w:noWrap/>
            <w:tcMar>
              <w:left w:w="29" w:type="dxa"/>
              <w:right w:w="0" w:type="dxa"/>
            </w:tcMar>
            <w:hideMark/>
          </w:tcPr>
          <w:p w14:paraId="4C506E95" w14:textId="28986B31" w:rsidR="007A044C" w:rsidRPr="002476F9" w:rsidRDefault="007A044C" w:rsidP="00B1665E">
            <w:pPr>
              <w:spacing w:after="0"/>
              <w:rPr>
                <w:sz w:val="20"/>
                <w:szCs w:val="20"/>
              </w:rPr>
            </w:pPr>
            <w:r w:rsidRPr="002476F9">
              <w:rPr>
                <w:sz w:val="20"/>
                <w:szCs w:val="20"/>
              </w:rPr>
              <w:t>156</w:t>
            </w:r>
            <w:r w:rsidR="00407DAF">
              <w:rPr>
                <w:sz w:val="20"/>
                <w:szCs w:val="20"/>
              </w:rPr>
              <w:t>.</w:t>
            </w:r>
            <w:r w:rsidRPr="002476F9">
              <w:rPr>
                <w:sz w:val="20"/>
                <w:szCs w:val="20"/>
              </w:rPr>
              <w:t>3</w:t>
            </w:r>
          </w:p>
        </w:tc>
        <w:tc>
          <w:tcPr>
            <w:tcW w:w="904" w:type="dxa"/>
            <w:noWrap/>
            <w:tcMar>
              <w:left w:w="29" w:type="dxa"/>
              <w:right w:w="0" w:type="dxa"/>
            </w:tcMar>
            <w:hideMark/>
          </w:tcPr>
          <w:p w14:paraId="44AF1655" w14:textId="7A54F536" w:rsidR="007A044C" w:rsidRPr="002476F9" w:rsidRDefault="007A044C" w:rsidP="00B1665E">
            <w:pPr>
              <w:spacing w:after="0"/>
              <w:rPr>
                <w:sz w:val="20"/>
                <w:szCs w:val="20"/>
              </w:rPr>
            </w:pPr>
            <w:r w:rsidRPr="002476F9">
              <w:rPr>
                <w:sz w:val="20"/>
                <w:szCs w:val="20"/>
              </w:rPr>
              <w:t>140</w:t>
            </w:r>
            <w:r w:rsidR="00407DAF">
              <w:rPr>
                <w:sz w:val="20"/>
                <w:szCs w:val="20"/>
              </w:rPr>
              <w:t>.</w:t>
            </w:r>
            <w:r w:rsidRPr="002476F9">
              <w:rPr>
                <w:sz w:val="20"/>
                <w:szCs w:val="20"/>
              </w:rPr>
              <w:t>6</w:t>
            </w:r>
          </w:p>
        </w:tc>
      </w:tr>
      <w:tr w:rsidR="003D0560" w:rsidRPr="000051E9" w14:paraId="19E458DF" w14:textId="77777777" w:rsidTr="003D0560">
        <w:tc>
          <w:tcPr>
            <w:tcW w:w="1589" w:type="dxa"/>
            <w:noWrap/>
            <w:tcMar>
              <w:left w:w="29" w:type="dxa"/>
              <w:right w:w="0" w:type="dxa"/>
            </w:tcMar>
            <w:hideMark/>
          </w:tcPr>
          <w:p w14:paraId="58DE9A7E" w14:textId="77777777" w:rsidR="007A044C" w:rsidRPr="00E03D86" w:rsidRDefault="007A044C" w:rsidP="00B1665E">
            <w:pPr>
              <w:spacing w:after="0"/>
              <w:rPr>
                <w:b/>
                <w:bCs/>
                <w:sz w:val="20"/>
                <w:szCs w:val="20"/>
              </w:rPr>
            </w:pPr>
            <w:r w:rsidRPr="00E03D86">
              <w:rPr>
                <w:b/>
                <w:bCs/>
                <w:sz w:val="20"/>
                <w:szCs w:val="20"/>
              </w:rPr>
              <w:lastRenderedPageBreak/>
              <w:t>Max coupling loss [dB]</w:t>
            </w:r>
          </w:p>
        </w:tc>
        <w:tc>
          <w:tcPr>
            <w:tcW w:w="566" w:type="dxa"/>
            <w:noWrap/>
            <w:tcMar>
              <w:left w:w="29" w:type="dxa"/>
              <w:right w:w="0" w:type="dxa"/>
            </w:tcMar>
            <w:hideMark/>
          </w:tcPr>
          <w:p w14:paraId="6ED9AA8A" w14:textId="28502496" w:rsidR="007A044C" w:rsidRPr="002476F9" w:rsidRDefault="007A044C" w:rsidP="00B1665E">
            <w:pPr>
              <w:spacing w:after="0"/>
              <w:rPr>
                <w:sz w:val="20"/>
                <w:szCs w:val="20"/>
              </w:rPr>
            </w:pPr>
            <w:r w:rsidRPr="002476F9">
              <w:rPr>
                <w:sz w:val="20"/>
                <w:szCs w:val="20"/>
              </w:rPr>
              <w:t>152</w:t>
            </w:r>
            <w:r w:rsidR="00407DAF">
              <w:rPr>
                <w:sz w:val="20"/>
                <w:szCs w:val="20"/>
              </w:rPr>
              <w:t>.</w:t>
            </w:r>
            <w:r w:rsidRPr="002476F9">
              <w:rPr>
                <w:sz w:val="20"/>
                <w:szCs w:val="20"/>
              </w:rPr>
              <w:t>8</w:t>
            </w:r>
          </w:p>
        </w:tc>
        <w:tc>
          <w:tcPr>
            <w:tcW w:w="630" w:type="dxa"/>
            <w:noWrap/>
            <w:tcMar>
              <w:left w:w="29" w:type="dxa"/>
              <w:right w:w="0" w:type="dxa"/>
            </w:tcMar>
            <w:hideMark/>
          </w:tcPr>
          <w:p w14:paraId="2F705703" w14:textId="25984DA9" w:rsidR="007A044C" w:rsidRPr="002476F9" w:rsidRDefault="007A044C" w:rsidP="00B1665E">
            <w:pPr>
              <w:spacing w:after="0"/>
              <w:rPr>
                <w:sz w:val="20"/>
                <w:szCs w:val="20"/>
              </w:rPr>
            </w:pPr>
            <w:r w:rsidRPr="002476F9">
              <w:rPr>
                <w:sz w:val="20"/>
                <w:szCs w:val="20"/>
              </w:rPr>
              <w:t>151</w:t>
            </w:r>
            <w:r w:rsidR="00407DAF">
              <w:rPr>
                <w:sz w:val="20"/>
                <w:szCs w:val="20"/>
              </w:rPr>
              <w:t>.</w:t>
            </w:r>
            <w:r w:rsidRPr="002476F9">
              <w:rPr>
                <w:sz w:val="20"/>
                <w:szCs w:val="20"/>
              </w:rPr>
              <w:t>3</w:t>
            </w:r>
          </w:p>
        </w:tc>
        <w:tc>
          <w:tcPr>
            <w:tcW w:w="630" w:type="dxa"/>
            <w:noWrap/>
            <w:tcMar>
              <w:left w:w="29" w:type="dxa"/>
              <w:right w:w="0" w:type="dxa"/>
            </w:tcMar>
            <w:hideMark/>
          </w:tcPr>
          <w:p w14:paraId="03C6D0B5" w14:textId="5EE80497" w:rsidR="007A044C" w:rsidRPr="002476F9" w:rsidRDefault="007A044C" w:rsidP="00B1665E">
            <w:pPr>
              <w:spacing w:after="0"/>
              <w:rPr>
                <w:sz w:val="20"/>
                <w:szCs w:val="20"/>
              </w:rPr>
            </w:pPr>
            <w:r w:rsidRPr="002476F9">
              <w:rPr>
                <w:sz w:val="20"/>
                <w:szCs w:val="20"/>
              </w:rPr>
              <w:t>148</w:t>
            </w:r>
            <w:r w:rsidR="00407DAF">
              <w:rPr>
                <w:sz w:val="20"/>
                <w:szCs w:val="20"/>
              </w:rPr>
              <w:t>.</w:t>
            </w:r>
            <w:r w:rsidRPr="002476F9">
              <w:rPr>
                <w:sz w:val="20"/>
                <w:szCs w:val="20"/>
              </w:rPr>
              <w:t>9</w:t>
            </w:r>
          </w:p>
        </w:tc>
        <w:tc>
          <w:tcPr>
            <w:tcW w:w="704" w:type="dxa"/>
            <w:noWrap/>
            <w:tcMar>
              <w:left w:w="29" w:type="dxa"/>
              <w:right w:w="0" w:type="dxa"/>
            </w:tcMar>
            <w:hideMark/>
          </w:tcPr>
          <w:p w14:paraId="7D414F38" w14:textId="0604F78A" w:rsidR="007A044C" w:rsidRPr="002476F9" w:rsidRDefault="007A044C" w:rsidP="00B1665E">
            <w:pPr>
              <w:spacing w:after="0"/>
              <w:rPr>
                <w:sz w:val="20"/>
                <w:szCs w:val="20"/>
              </w:rPr>
            </w:pPr>
            <w:r w:rsidRPr="002476F9">
              <w:rPr>
                <w:sz w:val="20"/>
                <w:szCs w:val="20"/>
              </w:rPr>
              <w:t>151</w:t>
            </w:r>
            <w:r w:rsidR="00407DAF">
              <w:rPr>
                <w:sz w:val="20"/>
                <w:szCs w:val="20"/>
              </w:rPr>
              <w:t>.</w:t>
            </w:r>
            <w:r w:rsidRPr="002476F9">
              <w:rPr>
                <w:sz w:val="20"/>
                <w:szCs w:val="20"/>
              </w:rPr>
              <w:t>3</w:t>
            </w:r>
          </w:p>
        </w:tc>
        <w:tc>
          <w:tcPr>
            <w:tcW w:w="855" w:type="dxa"/>
            <w:noWrap/>
            <w:tcMar>
              <w:left w:w="29" w:type="dxa"/>
              <w:right w:w="0" w:type="dxa"/>
            </w:tcMar>
            <w:hideMark/>
          </w:tcPr>
          <w:p w14:paraId="4D8922A3" w14:textId="07992514" w:rsidR="007A044C" w:rsidRPr="002476F9" w:rsidRDefault="007A044C" w:rsidP="00B1665E">
            <w:pPr>
              <w:spacing w:after="0"/>
              <w:rPr>
                <w:sz w:val="20"/>
                <w:szCs w:val="20"/>
              </w:rPr>
            </w:pPr>
            <w:r w:rsidRPr="002476F9">
              <w:rPr>
                <w:sz w:val="20"/>
                <w:szCs w:val="20"/>
              </w:rPr>
              <w:t>149</w:t>
            </w:r>
            <w:r w:rsidR="00407DAF">
              <w:rPr>
                <w:sz w:val="20"/>
                <w:szCs w:val="20"/>
              </w:rPr>
              <w:t>.</w:t>
            </w:r>
            <w:r w:rsidRPr="002476F9">
              <w:rPr>
                <w:sz w:val="20"/>
                <w:szCs w:val="20"/>
              </w:rPr>
              <w:t>5</w:t>
            </w:r>
          </w:p>
        </w:tc>
        <w:tc>
          <w:tcPr>
            <w:tcW w:w="831" w:type="dxa"/>
            <w:noWrap/>
            <w:tcMar>
              <w:left w:w="29" w:type="dxa"/>
              <w:right w:w="0" w:type="dxa"/>
            </w:tcMar>
            <w:hideMark/>
          </w:tcPr>
          <w:p w14:paraId="21029478" w14:textId="19302FBC" w:rsidR="007A044C" w:rsidRPr="002476F9" w:rsidRDefault="007A044C" w:rsidP="00B1665E">
            <w:pPr>
              <w:spacing w:after="0"/>
              <w:rPr>
                <w:sz w:val="20"/>
                <w:szCs w:val="20"/>
              </w:rPr>
            </w:pPr>
            <w:r w:rsidRPr="002476F9">
              <w:rPr>
                <w:sz w:val="20"/>
                <w:szCs w:val="20"/>
              </w:rPr>
              <w:t>148</w:t>
            </w:r>
            <w:r w:rsidR="00407DAF">
              <w:rPr>
                <w:sz w:val="20"/>
                <w:szCs w:val="20"/>
              </w:rPr>
              <w:t>.</w:t>
            </w:r>
            <w:r w:rsidRPr="002476F9">
              <w:rPr>
                <w:sz w:val="20"/>
                <w:szCs w:val="20"/>
              </w:rPr>
              <w:t>2</w:t>
            </w:r>
          </w:p>
        </w:tc>
        <w:tc>
          <w:tcPr>
            <w:tcW w:w="706" w:type="dxa"/>
            <w:noWrap/>
            <w:tcMar>
              <w:left w:w="29" w:type="dxa"/>
              <w:right w:w="0" w:type="dxa"/>
            </w:tcMar>
            <w:hideMark/>
          </w:tcPr>
          <w:p w14:paraId="7B067D7B" w14:textId="68A3ED00" w:rsidR="007A044C" w:rsidRPr="002476F9" w:rsidRDefault="007A044C" w:rsidP="00B1665E">
            <w:pPr>
              <w:spacing w:after="0"/>
              <w:rPr>
                <w:sz w:val="20"/>
                <w:szCs w:val="20"/>
              </w:rPr>
            </w:pPr>
            <w:r w:rsidRPr="002476F9">
              <w:rPr>
                <w:sz w:val="20"/>
                <w:szCs w:val="20"/>
              </w:rPr>
              <w:t>144</w:t>
            </w:r>
            <w:r w:rsidR="00407DAF">
              <w:rPr>
                <w:sz w:val="20"/>
                <w:szCs w:val="20"/>
              </w:rPr>
              <w:t>.</w:t>
            </w:r>
            <w:r w:rsidRPr="002476F9">
              <w:rPr>
                <w:sz w:val="20"/>
                <w:szCs w:val="20"/>
              </w:rPr>
              <w:t>8</w:t>
            </w:r>
          </w:p>
        </w:tc>
        <w:tc>
          <w:tcPr>
            <w:tcW w:w="684" w:type="dxa"/>
            <w:noWrap/>
            <w:tcMar>
              <w:left w:w="29" w:type="dxa"/>
              <w:right w:w="0" w:type="dxa"/>
            </w:tcMar>
            <w:hideMark/>
          </w:tcPr>
          <w:p w14:paraId="4308D93C" w14:textId="73C8118F" w:rsidR="007A044C" w:rsidRPr="002476F9" w:rsidRDefault="007A044C" w:rsidP="00B1665E">
            <w:pPr>
              <w:spacing w:after="0"/>
              <w:rPr>
                <w:sz w:val="20"/>
                <w:szCs w:val="20"/>
              </w:rPr>
            </w:pPr>
            <w:r w:rsidRPr="002476F9">
              <w:rPr>
                <w:sz w:val="20"/>
                <w:szCs w:val="20"/>
              </w:rPr>
              <w:t>142</w:t>
            </w:r>
            <w:r w:rsidR="00407DAF">
              <w:rPr>
                <w:sz w:val="20"/>
                <w:szCs w:val="20"/>
              </w:rPr>
              <w:t>.</w:t>
            </w:r>
            <w:r w:rsidRPr="002476F9">
              <w:rPr>
                <w:sz w:val="20"/>
                <w:szCs w:val="20"/>
              </w:rPr>
              <w:t>3</w:t>
            </w:r>
          </w:p>
        </w:tc>
        <w:tc>
          <w:tcPr>
            <w:tcW w:w="677" w:type="dxa"/>
            <w:noWrap/>
            <w:tcMar>
              <w:left w:w="29" w:type="dxa"/>
              <w:right w:w="0" w:type="dxa"/>
            </w:tcMar>
            <w:hideMark/>
          </w:tcPr>
          <w:p w14:paraId="4582AEE2" w14:textId="5D567EC1" w:rsidR="007A044C" w:rsidRPr="002476F9" w:rsidRDefault="007A044C" w:rsidP="00B1665E">
            <w:pPr>
              <w:spacing w:after="0"/>
              <w:rPr>
                <w:sz w:val="20"/>
                <w:szCs w:val="20"/>
              </w:rPr>
            </w:pPr>
            <w:r w:rsidRPr="002476F9">
              <w:rPr>
                <w:sz w:val="20"/>
                <w:szCs w:val="20"/>
              </w:rPr>
              <w:t>145</w:t>
            </w:r>
            <w:r w:rsidR="00407DAF">
              <w:rPr>
                <w:sz w:val="20"/>
                <w:szCs w:val="20"/>
              </w:rPr>
              <w:t>.</w:t>
            </w:r>
            <w:r w:rsidRPr="002476F9">
              <w:rPr>
                <w:sz w:val="20"/>
                <w:szCs w:val="20"/>
              </w:rPr>
              <w:t>7</w:t>
            </w:r>
          </w:p>
        </w:tc>
        <w:tc>
          <w:tcPr>
            <w:tcW w:w="853" w:type="dxa"/>
            <w:noWrap/>
            <w:tcMar>
              <w:left w:w="29" w:type="dxa"/>
              <w:right w:w="0" w:type="dxa"/>
            </w:tcMar>
            <w:hideMark/>
          </w:tcPr>
          <w:p w14:paraId="417BF702" w14:textId="5A4989DA" w:rsidR="007A044C" w:rsidRPr="002476F9" w:rsidRDefault="007A044C" w:rsidP="00B1665E">
            <w:pPr>
              <w:spacing w:after="0"/>
              <w:rPr>
                <w:sz w:val="20"/>
                <w:szCs w:val="20"/>
              </w:rPr>
            </w:pPr>
            <w:r w:rsidRPr="002476F9">
              <w:rPr>
                <w:sz w:val="20"/>
                <w:szCs w:val="20"/>
              </w:rPr>
              <w:t>141</w:t>
            </w:r>
            <w:r w:rsidR="00407DAF">
              <w:rPr>
                <w:sz w:val="20"/>
                <w:szCs w:val="20"/>
              </w:rPr>
              <w:t>.</w:t>
            </w:r>
            <w:r w:rsidRPr="002476F9">
              <w:rPr>
                <w:sz w:val="20"/>
                <w:szCs w:val="20"/>
              </w:rPr>
              <w:t>0</w:t>
            </w:r>
          </w:p>
        </w:tc>
        <w:tc>
          <w:tcPr>
            <w:tcW w:w="904" w:type="dxa"/>
            <w:noWrap/>
            <w:tcMar>
              <w:left w:w="29" w:type="dxa"/>
              <w:right w:w="0" w:type="dxa"/>
            </w:tcMar>
            <w:hideMark/>
          </w:tcPr>
          <w:p w14:paraId="4BBFD893" w14:textId="523A64EF" w:rsidR="007A044C" w:rsidRPr="002476F9" w:rsidRDefault="007A044C" w:rsidP="00B1665E">
            <w:pPr>
              <w:spacing w:after="0"/>
              <w:rPr>
                <w:sz w:val="20"/>
                <w:szCs w:val="20"/>
              </w:rPr>
            </w:pPr>
            <w:r w:rsidRPr="002476F9">
              <w:rPr>
                <w:sz w:val="20"/>
                <w:szCs w:val="20"/>
              </w:rPr>
              <w:t>125</w:t>
            </w:r>
            <w:r w:rsidR="00407DAF">
              <w:rPr>
                <w:sz w:val="20"/>
                <w:szCs w:val="20"/>
              </w:rPr>
              <w:t>.</w:t>
            </w:r>
            <w:r w:rsidRPr="002476F9">
              <w:rPr>
                <w:sz w:val="20"/>
                <w:szCs w:val="20"/>
              </w:rPr>
              <w:t>3</w:t>
            </w:r>
          </w:p>
        </w:tc>
      </w:tr>
    </w:tbl>
    <w:p w14:paraId="683211D7" w14:textId="77777777" w:rsidR="007A044C" w:rsidRDefault="007A044C" w:rsidP="007A044C"/>
    <w:p w14:paraId="63E35319" w14:textId="77777777" w:rsidR="007A044C" w:rsidRDefault="007A044C" w:rsidP="007A044C"/>
    <w:p w14:paraId="22F7D8CD" w14:textId="77777777" w:rsidR="007A044C" w:rsidRDefault="007A044C" w:rsidP="007A044C">
      <w:r>
        <w:rPr>
          <w:noProof/>
        </w:rPr>
        <w:drawing>
          <wp:inline distT="0" distB="0" distL="0" distR="0" wp14:anchorId="5B527C98" wp14:editId="15C0B74C">
            <wp:extent cx="5324474" cy="3990975"/>
            <wp:effectExtent l="0" t="0" r="9525" b="9525"/>
            <wp:docPr id="87456089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32">
                      <a:extLst>
                        <a:ext uri="{28A0092B-C50C-407E-A947-70E740481C1C}">
                          <a14:useLocalDpi xmlns:a14="http://schemas.microsoft.com/office/drawing/2010/main" val="0"/>
                        </a:ext>
                      </a:extLst>
                    </a:blip>
                    <a:stretch>
                      <a:fillRect/>
                    </a:stretch>
                  </pic:blipFill>
                  <pic:spPr>
                    <a:xfrm>
                      <a:off x="0" y="0"/>
                      <a:ext cx="5324474" cy="3990975"/>
                    </a:xfrm>
                    <a:prstGeom prst="rect">
                      <a:avLst/>
                    </a:prstGeom>
                  </pic:spPr>
                </pic:pic>
              </a:graphicData>
            </a:graphic>
          </wp:inline>
        </w:drawing>
      </w:r>
    </w:p>
    <w:p w14:paraId="1944E779" w14:textId="4F9CD951" w:rsidR="007A044C" w:rsidRPr="00D17997" w:rsidRDefault="007A044C" w:rsidP="007A044C">
      <w:pPr>
        <w:pStyle w:val="Caption"/>
      </w:pPr>
      <w:bookmarkStart w:id="42" w:name="_Ref41922584"/>
      <w:r w:rsidRPr="00D17997">
        <w:t xml:space="preserve">Figure </w:t>
      </w:r>
      <w:r>
        <w:fldChar w:fldCharType="begin"/>
      </w:r>
      <w:r w:rsidRPr="00D17997">
        <w:instrText xml:space="preserve"> SEQ Figure \* ARABIC </w:instrText>
      </w:r>
      <w:r>
        <w:fldChar w:fldCharType="separate"/>
      </w:r>
      <w:r>
        <w:rPr>
          <w:noProof/>
        </w:rPr>
        <w:t>2</w:t>
      </w:r>
      <w:r w:rsidR="00392199">
        <w:rPr>
          <w:noProof/>
        </w:rPr>
        <w:t>5</w:t>
      </w:r>
      <w:r>
        <w:fldChar w:fldCharType="end"/>
      </w:r>
      <w:bookmarkEnd w:id="42"/>
      <w:r w:rsidRPr="00D17997">
        <w:t xml:space="preserve">. </w:t>
      </w:r>
      <w:r>
        <w:t>Estimated isotropic loss as a function of actual outage.</w:t>
      </w:r>
    </w:p>
    <w:p w14:paraId="392D3C2D" w14:textId="4E017DAD" w:rsidR="00C01F33" w:rsidRPr="00CE0424" w:rsidRDefault="00C01F33" w:rsidP="00CE0424">
      <w:pPr>
        <w:pStyle w:val="Heading1"/>
      </w:pPr>
      <w:r w:rsidRPr="00CE0424">
        <w:t>Conclusion</w:t>
      </w:r>
    </w:p>
    <w:p w14:paraId="069EB5F5" w14:textId="77777777" w:rsidR="00942043" w:rsidRDefault="00942043" w:rsidP="00C84044">
      <w:pPr>
        <w:jc w:val="both"/>
      </w:pPr>
      <w:r w:rsidRPr="0042519D">
        <w:t xml:space="preserve">In the previous sections we </w:t>
      </w:r>
      <w:r>
        <w:t xml:space="preserve">first </w:t>
      </w:r>
      <w:r w:rsidRPr="0042519D">
        <w:t xml:space="preserve">made the following </w:t>
      </w:r>
      <w:r>
        <w:t xml:space="preserve">proposals related to </w:t>
      </w:r>
      <w:r w:rsidRPr="00C84044">
        <w:rPr>
          <w:b/>
          <w:bCs/>
        </w:rPr>
        <w:t>link level evaluations</w:t>
      </w:r>
      <w:r>
        <w:t>:</w:t>
      </w:r>
    </w:p>
    <w:p w14:paraId="0A348295" w14:textId="68503244" w:rsidR="004426D1" w:rsidRDefault="00B11E14" w:rsidP="00C84044">
      <w:pPr>
        <w:jc w:val="both"/>
      </w:pPr>
      <w:r w:rsidRPr="00D90EC4">
        <w:rPr>
          <w:b/>
          <w:bCs/>
        </w:rPr>
        <w:t>Proposal</w:t>
      </w:r>
      <w:r w:rsidR="004426D1">
        <w:rPr>
          <w:b/>
          <w:bCs/>
        </w:rPr>
        <w:t>s</w:t>
      </w:r>
      <w:r w:rsidRPr="00D90EC4">
        <w:rPr>
          <w:b/>
          <w:bCs/>
        </w:rPr>
        <w:t>:</w:t>
      </w:r>
      <w:r>
        <w:t xml:space="preserve"> </w:t>
      </w:r>
    </w:p>
    <w:p w14:paraId="78296009" w14:textId="05E6C42D" w:rsidR="00D72416" w:rsidRDefault="00B11E14" w:rsidP="00C84044">
      <w:pPr>
        <w:pStyle w:val="ListParagraph"/>
        <w:numPr>
          <w:ilvl w:val="0"/>
          <w:numId w:val="36"/>
        </w:numPr>
        <w:jc w:val="both"/>
      </w:pPr>
      <w:r w:rsidRPr="008B1867">
        <w:t xml:space="preserve">Consider two configurations as shown in </w:t>
      </w:r>
      <w:r>
        <w:fldChar w:fldCharType="begin"/>
      </w:r>
      <w:r>
        <w:instrText xml:space="preserve"> REF _Ref40366805 \h  \* MERGEFORMAT </w:instrText>
      </w:r>
      <w:r>
        <w:fldChar w:fldCharType="separate"/>
      </w:r>
      <w:r w:rsidR="001C3112" w:rsidRPr="001C3112">
        <w:t xml:space="preserve">Table </w:t>
      </w:r>
      <w:r w:rsidR="001C3112" w:rsidRPr="001C3112">
        <w:rPr>
          <w:noProof/>
        </w:rPr>
        <w:t>1</w:t>
      </w:r>
      <w:r>
        <w:fldChar w:fldCharType="end"/>
      </w:r>
      <w:r w:rsidRPr="008B1867">
        <w:t>,</w:t>
      </w:r>
    </w:p>
    <w:p w14:paraId="245D334C" w14:textId="4B2A3ABD" w:rsidR="00D72416" w:rsidRDefault="00D72416" w:rsidP="00C84044">
      <w:pPr>
        <w:pStyle w:val="ListParagraph"/>
        <w:numPr>
          <w:ilvl w:val="0"/>
          <w:numId w:val="35"/>
        </w:numPr>
        <w:jc w:val="both"/>
        <w:rPr>
          <w:lang w:val="en-US"/>
        </w:rPr>
      </w:pPr>
      <w:r w:rsidRPr="00C84044">
        <w:rPr>
          <w:lang w:val="en-US"/>
        </w:rPr>
        <w:t xml:space="preserve">for low band </w:t>
      </w:r>
      <w:r w:rsidR="00B11E14" w:rsidRPr="00C84044">
        <w:rPr>
          <w:lang w:val="en-US"/>
        </w:rPr>
        <w:t>a 2x10MHz FDD with 15kHz subcarrier spacing at 700 MHz with 2T/2R at base station and 1T/2R at terminal</w:t>
      </w:r>
    </w:p>
    <w:p w14:paraId="7030D699" w14:textId="217668C9" w:rsidR="00D72416" w:rsidRPr="00094528" w:rsidRDefault="00D72416" w:rsidP="00C84044">
      <w:pPr>
        <w:pStyle w:val="ListParagraph"/>
        <w:numPr>
          <w:ilvl w:val="0"/>
          <w:numId w:val="35"/>
        </w:numPr>
        <w:jc w:val="both"/>
      </w:pPr>
      <w:r w:rsidRPr="00C84044">
        <w:rPr>
          <w:lang w:val="en-US"/>
        </w:rPr>
        <w:t>for mid band</w:t>
      </w:r>
      <w:r w:rsidR="003F1D00">
        <w:rPr>
          <w:lang w:val="en-US"/>
        </w:rPr>
        <w:t xml:space="preserve"> </w:t>
      </w:r>
      <w:r w:rsidR="00B11E14" w:rsidRPr="00C84044">
        <w:rPr>
          <w:lang w:val="en-US"/>
        </w:rPr>
        <w:t xml:space="preserve">a 1x100MHz 3DL1UL TDD with 30kHz subcarrier spacing at 4GHz using up to </w:t>
      </w:r>
      <w:r w:rsidRPr="00C84044">
        <w:rPr>
          <w:lang w:val="en-US"/>
        </w:rPr>
        <w:t>32T</w:t>
      </w:r>
      <w:r w:rsidR="00B11E14" w:rsidRPr="00C84044">
        <w:rPr>
          <w:lang w:val="en-US"/>
        </w:rPr>
        <w:t>/</w:t>
      </w:r>
      <w:r w:rsidRPr="00C84044">
        <w:rPr>
          <w:lang w:val="en-US"/>
        </w:rPr>
        <w:t>32R</w:t>
      </w:r>
      <w:r w:rsidR="00B11E14" w:rsidRPr="00C84044">
        <w:rPr>
          <w:lang w:val="en-US"/>
        </w:rPr>
        <w:t xml:space="preserve"> at base station and 1T/4R at terminal</w:t>
      </w:r>
    </w:p>
    <w:p w14:paraId="0B29EC20" w14:textId="01473917" w:rsidR="00B11E14" w:rsidRPr="00C84044" w:rsidRDefault="00B11E14" w:rsidP="00C84044">
      <w:pPr>
        <w:pStyle w:val="ListParagraph"/>
        <w:numPr>
          <w:ilvl w:val="0"/>
          <w:numId w:val="36"/>
        </w:numPr>
        <w:jc w:val="both"/>
      </w:pPr>
      <w:r w:rsidRPr="00E80EFC">
        <w:t xml:space="preserve">For the baseline link level simulations, consider 2T for downlink 1T for uplink, whereas 2R and 4R are relevant for both uplink and downlink at 700MHz and 4GHz respectively, see also </w:t>
      </w:r>
      <w:r w:rsidRPr="00C84044">
        <w:fldChar w:fldCharType="begin"/>
      </w:r>
      <w:r w:rsidRPr="00C84044">
        <w:instrText xml:space="preserve"> REF _Ref40366788 \h  \* MERGEFORMAT </w:instrText>
      </w:r>
      <w:r w:rsidRPr="00C84044">
        <w:fldChar w:fldCharType="separate"/>
      </w:r>
      <w:r w:rsidR="001C3112" w:rsidRPr="001C3112">
        <w:t>Table 2</w:t>
      </w:r>
      <w:r w:rsidRPr="00C84044">
        <w:fldChar w:fldCharType="end"/>
      </w:r>
      <w:r w:rsidRPr="00C84044">
        <w:t>.</w:t>
      </w:r>
    </w:p>
    <w:p w14:paraId="1FD1F4F6" w14:textId="247569CB" w:rsidR="00B11E14" w:rsidRPr="00C84044" w:rsidRDefault="00B11E14" w:rsidP="00C84044">
      <w:pPr>
        <w:pStyle w:val="ListParagraph"/>
        <w:numPr>
          <w:ilvl w:val="0"/>
          <w:numId w:val="36"/>
        </w:numPr>
        <w:jc w:val="both"/>
      </w:pPr>
      <w:r>
        <w:t xml:space="preserve">For the link level simulations, initially consider TDL-A with medium spatial correlation, RMS delay spread 100ns. Later consider also 30ns delay spread and for the 700MHz case and 300ns for the 4GHz targeting rural macro and urban micro deployments (where a majority of users are indoors). Initially consider terminal speed of 3km/h and later consider also other higher speeds like 30km/h and 120km/h. This summarized in </w:t>
      </w:r>
      <w:r>
        <w:fldChar w:fldCharType="begin"/>
      </w:r>
      <w:r>
        <w:instrText xml:space="preserve"> REF _Ref40308343 \h  \* MERGEFORMAT </w:instrText>
      </w:r>
      <w:r>
        <w:fldChar w:fldCharType="separate"/>
      </w:r>
      <w:r w:rsidR="001C3112">
        <w:t>Table 3</w:t>
      </w:r>
      <w:r>
        <w:fldChar w:fldCharType="end"/>
      </w:r>
      <w:r>
        <w:t>.</w:t>
      </w:r>
    </w:p>
    <w:p w14:paraId="5CB7654C" w14:textId="0EEF451B" w:rsidR="00B11E14" w:rsidRPr="00C84044" w:rsidRDefault="00B11E14" w:rsidP="00C84044">
      <w:pPr>
        <w:pStyle w:val="ListParagraph"/>
        <w:numPr>
          <w:ilvl w:val="0"/>
          <w:numId w:val="36"/>
        </w:numPr>
        <w:jc w:val="both"/>
      </w:pPr>
      <w:r w:rsidRPr="00E80EFC">
        <w:t xml:space="preserve">For the coverage analysis for low band, consider, the channels and assumptions in </w:t>
      </w:r>
      <w:r w:rsidRPr="00C84044">
        <w:fldChar w:fldCharType="begin"/>
      </w:r>
      <w:r w:rsidRPr="00C84044">
        <w:instrText xml:space="preserve"> REF _Ref40308415 \h  \* MERGEFORMAT </w:instrText>
      </w:r>
      <w:r w:rsidRPr="00C84044">
        <w:fldChar w:fldCharType="separate"/>
      </w:r>
      <w:r w:rsidR="001C3112" w:rsidRPr="001C3112">
        <w:t>Table 4</w:t>
      </w:r>
      <w:r w:rsidRPr="00C84044">
        <w:fldChar w:fldCharType="end"/>
      </w:r>
      <w:r w:rsidRPr="00C84044">
        <w:t>.</w:t>
      </w:r>
    </w:p>
    <w:p w14:paraId="0C707C79" w14:textId="68A9F956" w:rsidR="00B11E14" w:rsidRPr="00C84044" w:rsidRDefault="00B11E14" w:rsidP="00C84044">
      <w:pPr>
        <w:pStyle w:val="ListParagraph"/>
        <w:numPr>
          <w:ilvl w:val="0"/>
          <w:numId w:val="36"/>
        </w:numPr>
        <w:jc w:val="both"/>
      </w:pPr>
      <w:r w:rsidRPr="00E80EFC">
        <w:lastRenderedPageBreak/>
        <w:t xml:space="preserve">For the coverage analysis for mid band, consider, the channels and assumptions in </w:t>
      </w:r>
      <w:r w:rsidRPr="00C84044">
        <w:fldChar w:fldCharType="begin"/>
      </w:r>
      <w:r w:rsidRPr="00C84044">
        <w:instrText xml:space="preserve"> REF _Ref40308944 \h  \* MERGEFORMAT </w:instrText>
      </w:r>
      <w:r w:rsidRPr="00C84044">
        <w:fldChar w:fldCharType="separate"/>
      </w:r>
      <w:r w:rsidR="001C3112" w:rsidRPr="008B1867">
        <w:t xml:space="preserve">Table </w:t>
      </w:r>
      <w:r w:rsidR="001C3112">
        <w:t>5</w:t>
      </w:r>
      <w:r w:rsidRPr="00C84044">
        <w:fldChar w:fldCharType="end"/>
      </w:r>
      <w:r w:rsidRPr="00C84044">
        <w:t>.</w:t>
      </w:r>
    </w:p>
    <w:p w14:paraId="515D540E" w14:textId="77777777" w:rsidR="00F11A36" w:rsidRDefault="00F11A36" w:rsidP="00C84044">
      <w:pPr>
        <w:jc w:val="both"/>
      </w:pPr>
    </w:p>
    <w:p w14:paraId="1AFDEC2A" w14:textId="5DBE74E4" w:rsidR="00942043" w:rsidRDefault="00942043" w:rsidP="00C84044">
      <w:pPr>
        <w:jc w:val="both"/>
      </w:pPr>
      <w:r>
        <w:t xml:space="preserve">Related to </w:t>
      </w:r>
      <w:r w:rsidRPr="00C84044">
        <w:rPr>
          <w:b/>
          <w:bCs/>
        </w:rPr>
        <w:t>system-level</w:t>
      </w:r>
      <w:r>
        <w:t xml:space="preserve"> evaluations and identification of bottlenecks, we then made the following </w:t>
      </w:r>
      <w:r w:rsidR="000D57FC">
        <w:rPr>
          <w:b/>
          <w:bCs/>
        </w:rPr>
        <w:t>O</w:t>
      </w:r>
      <w:r w:rsidRPr="00C84044">
        <w:rPr>
          <w:b/>
          <w:bCs/>
        </w:rPr>
        <w:t>bservations:</w:t>
      </w:r>
    </w:p>
    <w:p w14:paraId="3AB6C04B" w14:textId="37E33B16" w:rsidR="00A77F9D" w:rsidRPr="008B1867" w:rsidRDefault="00A77F9D" w:rsidP="00C84044">
      <w:pPr>
        <w:pStyle w:val="ListParagraph"/>
        <w:numPr>
          <w:ilvl w:val="0"/>
          <w:numId w:val="37"/>
        </w:numPr>
        <w:jc w:val="both"/>
      </w:pPr>
      <w:r>
        <w:t>For low-band, u</w:t>
      </w:r>
      <w:r w:rsidRPr="008B1867">
        <w:t>plink data</w:t>
      </w:r>
      <w:r>
        <w:t xml:space="preserve"> with datarates exceeding 30kbps</w:t>
      </w:r>
      <w:r w:rsidRPr="008B1867">
        <w:t xml:space="preserve"> has the worst coverage </w:t>
      </w:r>
    </w:p>
    <w:p w14:paraId="0FFBC75A" w14:textId="7EDC7CE9" w:rsidR="00A77F9D" w:rsidRPr="008B1867" w:rsidRDefault="00A77F9D" w:rsidP="00C84044">
      <w:pPr>
        <w:pStyle w:val="ListParagraph"/>
        <w:numPr>
          <w:ilvl w:val="0"/>
          <w:numId w:val="37"/>
        </w:numPr>
        <w:jc w:val="both"/>
      </w:pPr>
      <w:r>
        <w:t>For low-band, u</w:t>
      </w:r>
      <w:r w:rsidRPr="008B1867">
        <w:t>plink control channels are quite well balanced. There is no obvious bottleneck.</w:t>
      </w:r>
    </w:p>
    <w:p w14:paraId="491B93D2" w14:textId="7C659252" w:rsidR="00A77F9D" w:rsidRDefault="00A77F9D" w:rsidP="00C84044">
      <w:pPr>
        <w:pStyle w:val="ListParagraph"/>
        <w:numPr>
          <w:ilvl w:val="0"/>
          <w:numId w:val="37"/>
        </w:numPr>
        <w:jc w:val="both"/>
      </w:pPr>
      <w:r>
        <w:t>For low-band, d</w:t>
      </w:r>
      <w:r w:rsidRPr="008B1867">
        <w:t>ownlink control channels and data are quite well balanced and have better coverage than uplink channels.</w:t>
      </w:r>
    </w:p>
    <w:p w14:paraId="4202CE1C" w14:textId="4A0FD10A" w:rsidR="00A77F9D" w:rsidRPr="008B1867" w:rsidRDefault="00A77F9D" w:rsidP="00C84044">
      <w:pPr>
        <w:pStyle w:val="ListParagraph"/>
        <w:numPr>
          <w:ilvl w:val="0"/>
          <w:numId w:val="37"/>
        </w:numPr>
        <w:jc w:val="both"/>
      </w:pPr>
      <w:r>
        <w:t>The 3GPP target from 38.913 on extreme coverage is met</w:t>
      </w:r>
      <w:r w:rsidRPr="008B1867">
        <w:t xml:space="preserve">  </w:t>
      </w:r>
    </w:p>
    <w:p w14:paraId="2C48C832" w14:textId="61173A63" w:rsidR="00014DE6" w:rsidRPr="008B1867" w:rsidRDefault="00014DE6" w:rsidP="00C84044">
      <w:pPr>
        <w:pStyle w:val="ListParagraph"/>
        <w:numPr>
          <w:ilvl w:val="0"/>
          <w:numId w:val="37"/>
        </w:numPr>
        <w:jc w:val="both"/>
      </w:pPr>
      <w:r>
        <w:t xml:space="preserve">Very good coverage is achieved in the LMLC scenario. Uplink data is limiting for datarates exceeding 30kbps. Other potential bottlenecks are not so evident in this scenario.  </w:t>
      </w:r>
    </w:p>
    <w:p w14:paraId="2CE6D3B6" w14:textId="3C225562" w:rsidR="00014DE6" w:rsidRPr="008B1867" w:rsidRDefault="00014DE6" w:rsidP="00C84044">
      <w:pPr>
        <w:pStyle w:val="ListParagraph"/>
        <w:numPr>
          <w:ilvl w:val="0"/>
          <w:numId w:val="37"/>
        </w:numPr>
        <w:jc w:val="both"/>
      </w:pPr>
      <w:r>
        <w:t xml:space="preserve">Good coverage can be achieved in </w:t>
      </w:r>
      <w:r w:rsidR="003D4186">
        <w:t>the Extreme Long Range scenario</w:t>
      </w:r>
      <w:r>
        <w:t xml:space="preserve">. </w:t>
      </w:r>
    </w:p>
    <w:p w14:paraId="469E5C9A" w14:textId="30308806" w:rsidR="00014DE6" w:rsidRPr="008B1867" w:rsidRDefault="00014DE6" w:rsidP="00C84044">
      <w:pPr>
        <w:pStyle w:val="ListParagraph"/>
        <w:numPr>
          <w:ilvl w:val="0"/>
          <w:numId w:val="37"/>
        </w:numPr>
        <w:jc w:val="both"/>
      </w:pPr>
      <w:r>
        <w:t>For mid-band, up</w:t>
      </w:r>
      <w:r w:rsidRPr="008B1867">
        <w:t xml:space="preserve">link data </w:t>
      </w:r>
      <w:r>
        <w:t xml:space="preserve">(PUSCH 1 or 2Mbps) </w:t>
      </w:r>
      <w:r w:rsidRPr="008B1867">
        <w:t xml:space="preserve">has the worst coverage. </w:t>
      </w:r>
    </w:p>
    <w:p w14:paraId="44535F41" w14:textId="184E0A1F" w:rsidR="00014DE6" w:rsidRPr="008B1867" w:rsidRDefault="00014DE6" w:rsidP="00C84044">
      <w:pPr>
        <w:pStyle w:val="ListParagraph"/>
        <w:numPr>
          <w:ilvl w:val="0"/>
          <w:numId w:val="37"/>
        </w:numPr>
        <w:jc w:val="both"/>
      </w:pPr>
      <w:r>
        <w:t>For mid-band, u</w:t>
      </w:r>
      <w:r w:rsidRPr="008B1867">
        <w:t xml:space="preserve">plink control channels are quite well balanced. </w:t>
      </w:r>
      <w:r>
        <w:t xml:space="preserve">CSI on PUCCH or PUSCH are slightly worse than others. </w:t>
      </w:r>
    </w:p>
    <w:p w14:paraId="4D7A1C40" w14:textId="395C823D" w:rsidR="00014DE6" w:rsidRPr="00094528" w:rsidRDefault="00014DE6" w:rsidP="00C84044">
      <w:pPr>
        <w:pStyle w:val="ListParagraph"/>
        <w:numPr>
          <w:ilvl w:val="0"/>
          <w:numId w:val="37"/>
        </w:numPr>
        <w:jc w:val="both"/>
        <w:rPr>
          <w:rFonts w:ascii="Times New Roman" w:hAnsi="Times New Roman"/>
          <w:sz w:val="20"/>
        </w:rPr>
      </w:pPr>
      <w:r>
        <w:t>For mid-band, d</w:t>
      </w:r>
      <w:r w:rsidRPr="008B1867">
        <w:t xml:space="preserve">ownlink control channels and data (PDSCH 10Mbps) are quite well balanced and have better coverage than uplink channels. </w:t>
      </w:r>
      <w:r>
        <w:t>Message 2, for which limited CSI is assumed to be available for beamforming, is worse than the others, but better than uplink control.</w:t>
      </w:r>
      <w:r w:rsidRPr="008B1867">
        <w:t xml:space="preserve"> </w:t>
      </w:r>
    </w:p>
    <w:p w14:paraId="6BCD5629" w14:textId="0699E95C" w:rsidR="00F14A76" w:rsidRDefault="00F14A76" w:rsidP="00C84044">
      <w:pPr>
        <w:pStyle w:val="ListParagraph"/>
        <w:numPr>
          <w:ilvl w:val="0"/>
          <w:numId w:val="37"/>
        </w:numPr>
        <w:jc w:val="both"/>
        <w:rPr>
          <w:lang w:eastAsia="ja-JP"/>
        </w:rPr>
      </w:pPr>
      <w:r>
        <w:rPr>
          <w:lang w:eastAsia="ja-JP"/>
        </w:rPr>
        <w:t>The bottlenecks in the rural macro scenario are the same as in the urban macro scenario. This points to that the bottlenecks could be consistent across scenarios.</w:t>
      </w:r>
    </w:p>
    <w:p w14:paraId="7B41E826" w14:textId="3F0AC4ED" w:rsidR="00014DE6" w:rsidRPr="008B1867" w:rsidRDefault="00014DE6" w:rsidP="00C84044">
      <w:pPr>
        <w:pStyle w:val="ListParagraph"/>
        <w:numPr>
          <w:ilvl w:val="0"/>
          <w:numId w:val="37"/>
        </w:numPr>
        <w:jc w:val="both"/>
      </w:pPr>
      <w:r>
        <w:t>For mid-band, the Urban Macro scenario with 500m ISD has quite good coverage</w:t>
      </w:r>
      <w:r w:rsidRPr="008B1867">
        <w:t>.</w:t>
      </w:r>
      <w:r>
        <w:t xml:space="preserve"> Uplink data is limiting followed by uplink control. Bottlenecks are not as evident as in more challenging scenarios. </w:t>
      </w:r>
      <w:r w:rsidRPr="008B1867">
        <w:t xml:space="preserve"> </w:t>
      </w:r>
    </w:p>
    <w:p w14:paraId="207889DF" w14:textId="1389F8D4" w:rsidR="00F11A36" w:rsidRDefault="00F11A36" w:rsidP="00C84044">
      <w:pPr>
        <w:jc w:val="both"/>
      </w:pPr>
    </w:p>
    <w:p w14:paraId="2F1BA3D3" w14:textId="51DC9319" w:rsidR="00F91061" w:rsidRDefault="00F91061" w:rsidP="00C84044">
      <w:pPr>
        <w:jc w:val="both"/>
        <w:rPr>
          <w:b/>
          <w:bCs/>
        </w:rPr>
      </w:pPr>
      <w:r>
        <w:t xml:space="preserve">Regarding </w:t>
      </w:r>
      <w:r w:rsidRPr="00F91061">
        <w:t xml:space="preserve">antenna gains and interference margins </w:t>
      </w:r>
      <w:r>
        <w:t xml:space="preserve">needed for </w:t>
      </w:r>
      <w:r w:rsidRPr="00F91061">
        <w:t xml:space="preserve">link budget </w:t>
      </w:r>
      <w:r>
        <w:t>analyses</w:t>
      </w:r>
      <w:r w:rsidR="006F043F">
        <w:t xml:space="preserve"> and the relative behavior of system and link budget methodologies</w:t>
      </w:r>
      <w:r>
        <w:t xml:space="preserve">, we made the following </w:t>
      </w:r>
      <w:r w:rsidRPr="00D75B1E">
        <w:rPr>
          <w:b/>
          <w:bCs/>
        </w:rPr>
        <w:t>observations and proposal</w:t>
      </w:r>
      <w:r>
        <w:rPr>
          <w:b/>
          <w:bCs/>
        </w:rPr>
        <w:t>.</w:t>
      </w:r>
    </w:p>
    <w:p w14:paraId="10E4B46D" w14:textId="77777777" w:rsidR="00F91061" w:rsidRDefault="00F91061" w:rsidP="00F91061">
      <w:pPr>
        <w:spacing w:after="0"/>
      </w:pPr>
      <w:r w:rsidRPr="00342A94">
        <w:rPr>
          <w:b/>
          <w:bCs/>
        </w:rPr>
        <w:t>Observations</w:t>
      </w:r>
      <w:r>
        <w:t>:</w:t>
      </w:r>
    </w:p>
    <w:p w14:paraId="30EA849A" w14:textId="77777777" w:rsidR="00F91061" w:rsidRPr="00342A94" w:rsidRDefault="00F91061" w:rsidP="00F91061">
      <w:pPr>
        <w:pStyle w:val="ListParagraph"/>
        <w:numPr>
          <w:ilvl w:val="0"/>
          <w:numId w:val="42"/>
        </w:numPr>
      </w:pPr>
      <w:r>
        <w:rPr>
          <w:lang w:val="en-US"/>
        </w:rPr>
        <w:t>Antenna gain observed at the limit of coverage may be substantially less than the maximum antenna gain.</w:t>
      </w:r>
    </w:p>
    <w:p w14:paraId="2FEDDAF8" w14:textId="77777777" w:rsidR="00F91061" w:rsidRPr="00342A94" w:rsidRDefault="00F91061" w:rsidP="00F91061">
      <w:pPr>
        <w:pStyle w:val="ListParagraph"/>
        <w:numPr>
          <w:ilvl w:val="0"/>
          <w:numId w:val="42"/>
        </w:numPr>
      </w:pPr>
      <w:r>
        <w:rPr>
          <w:lang w:val="en-US"/>
        </w:rPr>
        <w:t>Antenna gains observed at the limit of coverage vary substantially between different channels.</w:t>
      </w:r>
    </w:p>
    <w:p w14:paraId="52F61976" w14:textId="77777777" w:rsidR="00F91061" w:rsidRDefault="00F91061" w:rsidP="00F91061">
      <w:pPr>
        <w:pStyle w:val="ListParagraph"/>
        <w:numPr>
          <w:ilvl w:val="0"/>
          <w:numId w:val="42"/>
        </w:numPr>
      </w:pPr>
      <w:r>
        <w:rPr>
          <w:lang w:val="en-US"/>
        </w:rPr>
        <w:t>Interference margin varies significantly even in coverage limited scenarios.</w:t>
      </w:r>
    </w:p>
    <w:p w14:paraId="463B94A4" w14:textId="1F980B09" w:rsidR="00F91061" w:rsidRPr="00342A94" w:rsidRDefault="00F91061" w:rsidP="00F91061">
      <w:pPr>
        <w:pStyle w:val="ListParagraph"/>
        <w:numPr>
          <w:ilvl w:val="0"/>
          <w:numId w:val="42"/>
        </w:numPr>
      </w:pPr>
      <w:r>
        <w:rPr>
          <w:lang w:val="en-US"/>
        </w:rPr>
        <w:t xml:space="preserve">System </w:t>
      </w:r>
      <w:bookmarkStart w:id="43" w:name="_Hlk42117469"/>
      <w:r w:rsidR="006F043F">
        <w:rPr>
          <w:lang w:val="en-US"/>
        </w:rPr>
        <w:t xml:space="preserve">level </w:t>
      </w:r>
      <w:r>
        <w:rPr>
          <w:lang w:val="en-US"/>
        </w:rPr>
        <w:t xml:space="preserve">and link </w:t>
      </w:r>
      <w:r w:rsidR="006F043F">
        <w:rPr>
          <w:lang w:val="en-US"/>
        </w:rPr>
        <w:t xml:space="preserve">budget based </w:t>
      </w:r>
      <w:bookmarkEnd w:id="43"/>
      <w:r>
        <w:rPr>
          <w:lang w:val="en-US"/>
        </w:rPr>
        <w:t>methodologies tend to converge toward the same coverage bottlenecks if the methodologies incorporate suitable values of antenna gain and interference margin.</w:t>
      </w:r>
    </w:p>
    <w:p w14:paraId="76C22A12" w14:textId="77777777" w:rsidR="00F91061" w:rsidRDefault="00F91061" w:rsidP="00F91061"/>
    <w:p w14:paraId="11D4F438" w14:textId="77777777" w:rsidR="00F91061" w:rsidRPr="00342A94" w:rsidRDefault="00F91061" w:rsidP="00F91061">
      <w:pPr>
        <w:spacing w:after="0"/>
        <w:rPr>
          <w:b/>
          <w:bCs/>
        </w:rPr>
      </w:pPr>
      <w:r w:rsidRPr="00342A94">
        <w:rPr>
          <w:b/>
          <w:bCs/>
        </w:rPr>
        <w:t>Proposal:</w:t>
      </w:r>
    </w:p>
    <w:p w14:paraId="31A9CF9A" w14:textId="77777777" w:rsidR="00F91061" w:rsidRDefault="00F91061" w:rsidP="00F91061">
      <w:pPr>
        <w:pStyle w:val="ListParagraph"/>
        <w:numPr>
          <w:ilvl w:val="0"/>
          <w:numId w:val="44"/>
        </w:numPr>
      </w:pPr>
      <w:r>
        <w:t>Use antenna gain and interference margin values derived from system simulations in link budget analyses.</w:t>
      </w:r>
    </w:p>
    <w:p w14:paraId="6B3BAD54" w14:textId="77777777" w:rsidR="00F91061" w:rsidRPr="008B1867" w:rsidRDefault="00F91061" w:rsidP="00C84044">
      <w:pPr>
        <w:jc w:val="both"/>
      </w:pPr>
    </w:p>
    <w:p w14:paraId="36551781" w14:textId="60F7D346" w:rsidR="00942043" w:rsidRPr="00F447ED" w:rsidRDefault="00942043" w:rsidP="00C84044">
      <w:pPr>
        <w:jc w:val="both"/>
        <w:rPr>
          <w:lang w:eastAsia="ja-JP"/>
        </w:rPr>
      </w:pPr>
      <w:r w:rsidRPr="00C84044">
        <w:rPr>
          <w:b/>
          <w:bCs/>
          <w:lang w:eastAsia="ja-JP"/>
        </w:rPr>
        <w:t>Altogether</w:t>
      </w:r>
      <w:r>
        <w:rPr>
          <w:lang w:eastAsia="ja-JP"/>
        </w:rPr>
        <w:t xml:space="preserve">, we make the following </w:t>
      </w:r>
      <w:r w:rsidRPr="00C84044">
        <w:rPr>
          <w:b/>
          <w:bCs/>
          <w:lang w:eastAsia="ja-JP"/>
        </w:rPr>
        <w:t>observations and proposal</w:t>
      </w:r>
      <w:r>
        <w:rPr>
          <w:lang w:eastAsia="ja-JP"/>
        </w:rPr>
        <w:t>:</w:t>
      </w:r>
    </w:p>
    <w:p w14:paraId="6022F9F4" w14:textId="77777777" w:rsidR="00D362DB" w:rsidRDefault="00014DE6" w:rsidP="00F24F8A">
      <w:pPr>
        <w:jc w:val="both"/>
        <w:rPr>
          <w:b/>
          <w:lang w:eastAsia="ja-JP"/>
        </w:rPr>
      </w:pPr>
      <w:r w:rsidRPr="00C355E3">
        <w:rPr>
          <w:b/>
          <w:lang w:eastAsia="ja-JP"/>
        </w:rPr>
        <w:t>Observation</w:t>
      </w:r>
      <w:r w:rsidR="00D362DB">
        <w:rPr>
          <w:b/>
          <w:lang w:eastAsia="ja-JP"/>
        </w:rPr>
        <w:t>:</w:t>
      </w:r>
    </w:p>
    <w:p w14:paraId="7A258E75" w14:textId="58FD473F" w:rsidR="00014DE6" w:rsidRDefault="00014DE6" w:rsidP="00D362DB">
      <w:pPr>
        <w:pStyle w:val="ListParagraph"/>
        <w:numPr>
          <w:ilvl w:val="0"/>
          <w:numId w:val="43"/>
        </w:numPr>
        <w:jc w:val="both"/>
        <w:rPr>
          <w:lang w:eastAsia="ja-JP"/>
        </w:rPr>
      </w:pPr>
      <w:r w:rsidRPr="00C355E3">
        <w:rPr>
          <w:lang w:eastAsia="ja-JP"/>
        </w:rPr>
        <w:t xml:space="preserve">Across scenarios, uplink data is typically limiting, followed by uplink control. Downlink control and data are more robust. There is no obvious bottleneck among the control channels. </w:t>
      </w:r>
    </w:p>
    <w:p w14:paraId="0FC118B4" w14:textId="1D4D1C17" w:rsidR="00D362DB" w:rsidRPr="00C355E3" w:rsidRDefault="00BD29CD" w:rsidP="00C84044">
      <w:pPr>
        <w:pStyle w:val="ListParagraph"/>
        <w:numPr>
          <w:ilvl w:val="0"/>
          <w:numId w:val="43"/>
        </w:numPr>
        <w:jc w:val="both"/>
        <w:rPr>
          <w:lang w:eastAsia="ja-JP"/>
        </w:rPr>
      </w:pPr>
      <w:r w:rsidRPr="000277C7">
        <w:rPr>
          <w:lang w:val="en-GB" w:eastAsia="ja-JP"/>
        </w:rPr>
        <w:t xml:space="preserve">Maintaining </w:t>
      </w:r>
      <w:r>
        <w:rPr>
          <w:lang w:val="en-GB" w:eastAsia="ja-JP"/>
        </w:rPr>
        <w:t>downlink</w:t>
      </w:r>
      <w:r w:rsidRPr="000277C7">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Pr="000277C7">
        <w:rPr>
          <w:lang w:val="en-GB" w:eastAsia="ja-JP"/>
        </w:rPr>
        <w:t>.</w:t>
      </w:r>
    </w:p>
    <w:p w14:paraId="7D1B4C72" w14:textId="77777777" w:rsidR="00D362DB" w:rsidRDefault="00014DE6" w:rsidP="00F24F8A">
      <w:pPr>
        <w:jc w:val="both"/>
        <w:rPr>
          <w:b/>
          <w:lang w:eastAsia="ja-JP"/>
        </w:rPr>
      </w:pPr>
      <w:r w:rsidRPr="00C355E3">
        <w:rPr>
          <w:b/>
          <w:lang w:eastAsia="ja-JP"/>
        </w:rPr>
        <w:lastRenderedPageBreak/>
        <w:t>Proposal</w:t>
      </w:r>
      <w:r w:rsidR="00D362DB">
        <w:rPr>
          <w:b/>
          <w:lang w:eastAsia="ja-JP"/>
        </w:rPr>
        <w:t>:</w:t>
      </w:r>
    </w:p>
    <w:p w14:paraId="2D22E3C3" w14:textId="17BA282D" w:rsidR="00C01F33" w:rsidRPr="008B1867" w:rsidRDefault="00014DE6" w:rsidP="00C84044">
      <w:pPr>
        <w:pStyle w:val="ListParagraph"/>
        <w:numPr>
          <w:ilvl w:val="0"/>
          <w:numId w:val="43"/>
        </w:numPr>
        <w:spacing w:after="240"/>
        <w:jc w:val="both"/>
      </w:pPr>
      <w:r w:rsidRPr="00C355E3">
        <w:rPr>
          <w:lang w:eastAsia="ja-JP"/>
        </w:rPr>
        <w:t>Focus coverage enhancements efforts on uplink data and uplink control.</w:t>
      </w:r>
    </w:p>
    <w:p w14:paraId="2E888689" w14:textId="77777777" w:rsidR="00F507D1" w:rsidRPr="00CE0424" w:rsidRDefault="00F507D1" w:rsidP="00CE0424">
      <w:pPr>
        <w:pStyle w:val="Heading1"/>
      </w:pPr>
      <w:bookmarkStart w:id="44" w:name="_In-sequence_SDU_delivery"/>
      <w:bookmarkEnd w:id="44"/>
      <w:r w:rsidRPr="00CE0424">
        <w:t>References</w:t>
      </w:r>
    </w:p>
    <w:p w14:paraId="469DEF50" w14:textId="5E3719FE" w:rsidR="005F3025" w:rsidRDefault="0098673F" w:rsidP="00311702">
      <w:pPr>
        <w:pStyle w:val="Reference"/>
      </w:pPr>
      <w:bookmarkStart w:id="45" w:name="_Ref33012003"/>
      <w:bookmarkStart w:id="46" w:name="_Ref40275782"/>
      <w:bookmarkStart w:id="47" w:name="_Ref174151459"/>
      <w:bookmarkStart w:id="48" w:name="_Ref189809556"/>
      <w:r>
        <w:t>R1-</w:t>
      </w:r>
      <w:r w:rsidR="0011200C" w:rsidRPr="0011200C">
        <w:t>2004632</w:t>
      </w:r>
      <w:r>
        <w:t>, “</w:t>
      </w:r>
      <w:r w:rsidR="005E6348" w:rsidRPr="005E6348">
        <w:t>Evaluation methodology for coverage enhancements</w:t>
      </w:r>
      <w:r w:rsidR="00A0731B" w:rsidRPr="008B1867">
        <w:t>”</w:t>
      </w:r>
      <w:r w:rsidR="005F3025" w:rsidRPr="008B1867">
        <w:t xml:space="preserve">, </w:t>
      </w:r>
      <w:r>
        <w:t>Ericsson</w:t>
      </w:r>
      <w:r w:rsidR="005F3025" w:rsidRPr="008B1867">
        <w:t xml:space="preserve">, </w:t>
      </w:r>
      <w:r w:rsidR="00DA4F30">
        <w:t>RAN1</w:t>
      </w:r>
      <w:r w:rsidR="005E6348" w:rsidRPr="008B1867">
        <w:t xml:space="preserve"> #10</w:t>
      </w:r>
      <w:r w:rsidR="005E6348">
        <w:t>1-e</w:t>
      </w:r>
      <w:bookmarkEnd w:id="45"/>
      <w:r w:rsidR="005E6348">
        <w:t xml:space="preserve">, </w:t>
      </w:r>
      <w:r w:rsidR="005E6348" w:rsidRPr="00257D14">
        <w:t>May, 2020</w:t>
      </w:r>
      <w:bookmarkEnd w:id="46"/>
    </w:p>
    <w:p w14:paraId="7474B314" w14:textId="6B34B21D" w:rsidR="00FA0830" w:rsidRPr="008B1867" w:rsidRDefault="00FA0830" w:rsidP="00311702">
      <w:pPr>
        <w:pStyle w:val="Reference"/>
      </w:pPr>
      <w:bookmarkStart w:id="49" w:name="_Ref40300173"/>
      <w:r>
        <w:t>3GPP TR 37.910, “</w:t>
      </w:r>
      <w:r w:rsidRPr="00A234EB">
        <w:rPr>
          <w:rFonts w:hint="eastAsia"/>
        </w:rPr>
        <w:t>Study</w:t>
      </w:r>
      <w:r w:rsidRPr="00A234EB">
        <w:t xml:space="preserve"> on self evaluation toward</w:t>
      </w:r>
      <w:r w:rsidRPr="00A234EB">
        <w:rPr>
          <w:rFonts w:hint="eastAsia"/>
        </w:rPr>
        <w:t xml:space="preserve">s </w:t>
      </w:r>
      <w:r w:rsidRPr="00A234EB">
        <w:t>IMT-2020 submission</w:t>
      </w:r>
      <w:r>
        <w:t>,” v16.1.0 (2019-09)</w:t>
      </w:r>
      <w:bookmarkEnd w:id="49"/>
    </w:p>
    <w:p w14:paraId="562F6D85" w14:textId="771D322A" w:rsidR="009663D6" w:rsidRDefault="009663D6" w:rsidP="009663D6">
      <w:pPr>
        <w:pStyle w:val="Reference"/>
      </w:pPr>
      <w:bookmarkStart w:id="50" w:name="_Ref40298693"/>
      <w:bookmarkStart w:id="51" w:name="_Ref33017873"/>
      <w:r>
        <w:t>3GPP TS 36.101, v16.5.0 (2020-03)</w:t>
      </w:r>
      <w:bookmarkEnd w:id="50"/>
    </w:p>
    <w:p w14:paraId="64011C95" w14:textId="044C76E1" w:rsidR="00D95AC0" w:rsidRDefault="00D95AC0" w:rsidP="00311702">
      <w:pPr>
        <w:pStyle w:val="Reference"/>
      </w:pPr>
      <w:bookmarkStart w:id="52" w:name="_Ref40298873"/>
      <w:r>
        <w:t>3GPP TR 38.901, v16.1.0</w:t>
      </w:r>
      <w:bookmarkEnd w:id="51"/>
      <w:bookmarkEnd w:id="52"/>
    </w:p>
    <w:p w14:paraId="04794E2A" w14:textId="0D25F9D1" w:rsidR="001C3112" w:rsidRDefault="001C3112" w:rsidP="00311702">
      <w:pPr>
        <w:pStyle w:val="Reference"/>
      </w:pPr>
      <w:bookmarkStart w:id="53" w:name="_Ref40480570"/>
      <w:r>
        <w:t>3GPP TR 38.913, “</w:t>
      </w:r>
      <w:r w:rsidRPr="00800042">
        <w:t>Study on Scenarios and Requirements for Next Generation Access Technologies</w:t>
      </w:r>
      <w:r>
        <w:t>,” v1</w:t>
      </w:r>
      <w:r w:rsidR="005421FC">
        <w:t>5</w:t>
      </w:r>
      <w:r>
        <w:t>.</w:t>
      </w:r>
      <w:r w:rsidR="005421FC">
        <w:t>0</w:t>
      </w:r>
      <w:r>
        <w:t>.0 (201</w:t>
      </w:r>
      <w:r w:rsidR="005421FC">
        <w:t>8</w:t>
      </w:r>
      <w:r>
        <w:t>-06)</w:t>
      </w:r>
      <w:bookmarkEnd w:id="53"/>
    </w:p>
    <w:bookmarkEnd w:id="47"/>
    <w:bookmarkEnd w:id="48"/>
    <w:p w14:paraId="0AA97F14" w14:textId="77777777" w:rsidR="00FD6AF7" w:rsidRPr="000A5DE8" w:rsidRDefault="00FD6AF7" w:rsidP="00CE0424">
      <w:pPr>
        <w:pStyle w:val="BodyText"/>
      </w:pPr>
    </w:p>
    <w:sectPr w:rsidR="00FD6AF7" w:rsidRPr="000A5DE8"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BBF7F" w14:textId="77777777" w:rsidR="003766FC" w:rsidRDefault="003766FC">
      <w:r>
        <w:separator/>
      </w:r>
    </w:p>
  </w:endnote>
  <w:endnote w:type="continuationSeparator" w:id="0">
    <w:p w14:paraId="2D817098" w14:textId="77777777" w:rsidR="003766FC" w:rsidRDefault="003766FC">
      <w:r>
        <w:continuationSeparator/>
      </w:r>
    </w:p>
  </w:endnote>
  <w:endnote w:type="continuationNotice" w:id="1">
    <w:p w14:paraId="1BD2B724" w14:textId="77777777" w:rsidR="003766FC" w:rsidRDefault="00376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6104CF" w:rsidRDefault="006104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ADBDF" w14:textId="77777777" w:rsidR="003766FC" w:rsidRDefault="003766FC">
      <w:r>
        <w:separator/>
      </w:r>
    </w:p>
  </w:footnote>
  <w:footnote w:type="continuationSeparator" w:id="0">
    <w:p w14:paraId="31CD6E79" w14:textId="77777777" w:rsidR="003766FC" w:rsidRDefault="003766FC">
      <w:r>
        <w:continuationSeparator/>
      </w:r>
    </w:p>
  </w:footnote>
  <w:footnote w:type="continuationNotice" w:id="1">
    <w:p w14:paraId="6404FE3B" w14:textId="77777777" w:rsidR="003766FC" w:rsidRDefault="00376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6104CF" w:rsidRDefault="006104C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6E03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B25E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7B2899"/>
    <w:multiLevelType w:val="hybridMultilevel"/>
    <w:tmpl w:val="5642B7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233443"/>
    <w:multiLevelType w:val="hybridMultilevel"/>
    <w:tmpl w:val="F002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9D14A8"/>
    <w:multiLevelType w:val="hybridMultilevel"/>
    <w:tmpl w:val="479A2DCA"/>
    <w:lvl w:ilvl="0" w:tplc="992246D8">
      <w:start w:val="7"/>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6081FAD"/>
    <w:multiLevelType w:val="hybridMultilevel"/>
    <w:tmpl w:val="0476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C60127"/>
    <w:multiLevelType w:val="hybridMultilevel"/>
    <w:tmpl w:val="A70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C04B8"/>
    <w:multiLevelType w:val="hybridMultilevel"/>
    <w:tmpl w:val="E0361154"/>
    <w:lvl w:ilvl="0" w:tplc="4574C22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B826FB6"/>
    <w:multiLevelType w:val="hybridMultilevel"/>
    <w:tmpl w:val="AC105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AA7828"/>
    <w:multiLevelType w:val="hybridMultilevel"/>
    <w:tmpl w:val="55646514"/>
    <w:lvl w:ilvl="0" w:tplc="3140B64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5A52D8"/>
    <w:multiLevelType w:val="hybridMultilevel"/>
    <w:tmpl w:val="F33E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75090"/>
    <w:multiLevelType w:val="hybridMultilevel"/>
    <w:tmpl w:val="D6E6F5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DB68E1"/>
    <w:multiLevelType w:val="hybridMultilevel"/>
    <w:tmpl w:val="2C32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361338"/>
    <w:multiLevelType w:val="hybridMultilevel"/>
    <w:tmpl w:val="0128AF78"/>
    <w:lvl w:ilvl="0" w:tplc="8B1A00C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006"/>
        </w:tabs>
        <w:ind w:left="3006" w:hanging="1304"/>
      </w:pPr>
      <w:rPr>
        <w:rFonts w:hint="default"/>
      </w:rPr>
    </w:lvl>
    <w:lvl w:ilvl="1" w:tplc="04090019" w:tentative="1">
      <w:start w:val="1"/>
      <w:numFmt w:val="lowerLetter"/>
      <w:lvlText w:val="%2."/>
      <w:lvlJc w:val="left"/>
      <w:pPr>
        <w:tabs>
          <w:tab w:val="num" w:pos="8812"/>
        </w:tabs>
        <w:ind w:left="8812" w:hanging="360"/>
      </w:pPr>
    </w:lvl>
    <w:lvl w:ilvl="2" w:tplc="0409001B" w:tentative="1">
      <w:start w:val="1"/>
      <w:numFmt w:val="lowerRoman"/>
      <w:lvlText w:val="%3."/>
      <w:lvlJc w:val="right"/>
      <w:pPr>
        <w:tabs>
          <w:tab w:val="num" w:pos="9532"/>
        </w:tabs>
        <w:ind w:left="9532" w:hanging="180"/>
      </w:pPr>
    </w:lvl>
    <w:lvl w:ilvl="3" w:tplc="0409000F" w:tentative="1">
      <w:start w:val="1"/>
      <w:numFmt w:val="decimal"/>
      <w:lvlText w:val="%4."/>
      <w:lvlJc w:val="left"/>
      <w:pPr>
        <w:tabs>
          <w:tab w:val="num" w:pos="10252"/>
        </w:tabs>
        <w:ind w:left="10252" w:hanging="360"/>
      </w:pPr>
    </w:lvl>
    <w:lvl w:ilvl="4" w:tplc="04090019" w:tentative="1">
      <w:start w:val="1"/>
      <w:numFmt w:val="lowerLetter"/>
      <w:lvlText w:val="%5."/>
      <w:lvlJc w:val="left"/>
      <w:pPr>
        <w:tabs>
          <w:tab w:val="num" w:pos="10972"/>
        </w:tabs>
        <w:ind w:left="10972" w:hanging="360"/>
      </w:pPr>
    </w:lvl>
    <w:lvl w:ilvl="5" w:tplc="0409001B" w:tentative="1">
      <w:start w:val="1"/>
      <w:numFmt w:val="lowerRoman"/>
      <w:lvlText w:val="%6."/>
      <w:lvlJc w:val="right"/>
      <w:pPr>
        <w:tabs>
          <w:tab w:val="num" w:pos="11692"/>
        </w:tabs>
        <w:ind w:left="11692" w:hanging="180"/>
      </w:pPr>
    </w:lvl>
    <w:lvl w:ilvl="6" w:tplc="0409000F" w:tentative="1">
      <w:start w:val="1"/>
      <w:numFmt w:val="decimal"/>
      <w:lvlText w:val="%7."/>
      <w:lvlJc w:val="left"/>
      <w:pPr>
        <w:tabs>
          <w:tab w:val="num" w:pos="12412"/>
        </w:tabs>
        <w:ind w:left="12412" w:hanging="360"/>
      </w:pPr>
    </w:lvl>
    <w:lvl w:ilvl="7" w:tplc="04090019" w:tentative="1">
      <w:start w:val="1"/>
      <w:numFmt w:val="lowerLetter"/>
      <w:lvlText w:val="%8."/>
      <w:lvlJc w:val="left"/>
      <w:pPr>
        <w:tabs>
          <w:tab w:val="num" w:pos="13132"/>
        </w:tabs>
        <w:ind w:left="13132" w:hanging="360"/>
      </w:pPr>
    </w:lvl>
    <w:lvl w:ilvl="8" w:tplc="0409001B" w:tentative="1">
      <w:start w:val="1"/>
      <w:numFmt w:val="lowerRoman"/>
      <w:lvlText w:val="%9."/>
      <w:lvlJc w:val="right"/>
      <w:pPr>
        <w:tabs>
          <w:tab w:val="num" w:pos="13852"/>
        </w:tabs>
        <w:ind w:left="13852"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0E27C0"/>
    <w:multiLevelType w:val="hybridMultilevel"/>
    <w:tmpl w:val="C830762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266EE"/>
    <w:multiLevelType w:val="hybridMultilevel"/>
    <w:tmpl w:val="1D48D4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7681CF2"/>
    <w:multiLevelType w:val="hybridMultilevel"/>
    <w:tmpl w:val="50983F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8135C3"/>
    <w:multiLevelType w:val="hybridMultilevel"/>
    <w:tmpl w:val="6150C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65511F9"/>
    <w:multiLevelType w:val="hybridMultilevel"/>
    <w:tmpl w:val="50F07A7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68F674E7"/>
    <w:multiLevelType w:val="hybridMultilevel"/>
    <w:tmpl w:val="7EC2754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8" w15:restartNumberingAfterBreak="0">
    <w:nsid w:val="6B3A66B8"/>
    <w:multiLevelType w:val="hybridMultilevel"/>
    <w:tmpl w:val="FD1C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E6441F"/>
    <w:multiLevelType w:val="hybridMultilevel"/>
    <w:tmpl w:val="17A0B6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D74C2C"/>
    <w:multiLevelType w:val="hybridMultilevel"/>
    <w:tmpl w:val="87868C80"/>
    <w:lvl w:ilvl="0" w:tplc="A656B0F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DF91B23"/>
    <w:multiLevelType w:val="hybridMultilevel"/>
    <w:tmpl w:val="971CB2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3"/>
  </w:num>
  <w:num w:numId="4">
    <w:abstractNumId w:val="24"/>
  </w:num>
  <w:num w:numId="5">
    <w:abstractNumId w:val="17"/>
  </w:num>
  <w:num w:numId="6">
    <w:abstractNumId w:val="27"/>
  </w:num>
  <w:num w:numId="7">
    <w:abstractNumId w:val="33"/>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32"/>
  </w:num>
  <w:num w:numId="15">
    <w:abstractNumId w:val="26"/>
  </w:num>
  <w:num w:numId="16">
    <w:abstractNumId w:val="35"/>
  </w:num>
  <w:num w:numId="17">
    <w:abstractNumId w:val="13"/>
  </w:num>
  <w:num w:numId="18">
    <w:abstractNumId w:val="15"/>
  </w:num>
  <w:num w:numId="19">
    <w:abstractNumId w:val="10"/>
  </w:num>
  <w:num w:numId="20">
    <w:abstractNumId w:val="40"/>
  </w:num>
  <w:num w:numId="21">
    <w:abstractNumId w:val="20"/>
  </w:num>
  <w:num w:numId="22">
    <w:abstractNumId w:val="39"/>
  </w:num>
  <w:num w:numId="23">
    <w:abstractNumId w:val="4"/>
  </w:num>
  <w:num w:numId="24">
    <w:abstractNumId w:val="18"/>
  </w:num>
  <w:num w:numId="25">
    <w:abstractNumId w:val="22"/>
  </w:num>
  <w:num w:numId="26">
    <w:abstractNumId w:val="9"/>
  </w:num>
  <w:num w:numId="27">
    <w:abstractNumId w:val="12"/>
  </w:num>
  <w:num w:numId="28">
    <w:abstractNumId w:val="42"/>
  </w:num>
  <w:num w:numId="29">
    <w:abstractNumId w:val="6"/>
  </w:num>
  <w:num w:numId="30">
    <w:abstractNumId w:val="38"/>
  </w:num>
  <w:num w:numId="31">
    <w:abstractNumId w:val="28"/>
  </w:num>
  <w:num w:numId="32">
    <w:abstractNumId w:val="41"/>
  </w:num>
  <w:num w:numId="33">
    <w:abstractNumId w:val="43"/>
  </w:num>
  <w:num w:numId="34">
    <w:abstractNumId w:val="29"/>
  </w:num>
  <w:num w:numId="35">
    <w:abstractNumId w:val="36"/>
  </w:num>
  <w:num w:numId="36">
    <w:abstractNumId w:val="11"/>
  </w:num>
  <w:num w:numId="37">
    <w:abstractNumId w:val="34"/>
  </w:num>
  <w:num w:numId="38">
    <w:abstractNumId w:val="14"/>
  </w:num>
  <w:num w:numId="39">
    <w:abstractNumId w:val="37"/>
  </w:num>
  <w:num w:numId="40">
    <w:abstractNumId w:val="25"/>
  </w:num>
  <w:num w:numId="41">
    <w:abstractNumId w:val="7"/>
  </w:num>
  <w:num w:numId="42">
    <w:abstractNumId w:val="5"/>
  </w:num>
  <w:num w:numId="43">
    <w:abstractNumId w:val="21"/>
  </w:num>
  <w:num w:numId="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6E1"/>
    <w:rsid w:val="00000EC1"/>
    <w:rsid w:val="00001280"/>
    <w:rsid w:val="00001781"/>
    <w:rsid w:val="00002A37"/>
    <w:rsid w:val="000043FD"/>
    <w:rsid w:val="0000564C"/>
    <w:rsid w:val="00005740"/>
    <w:rsid w:val="00006063"/>
    <w:rsid w:val="00006446"/>
    <w:rsid w:val="00006896"/>
    <w:rsid w:val="00007CDC"/>
    <w:rsid w:val="0001020C"/>
    <w:rsid w:val="00011B28"/>
    <w:rsid w:val="00011B5D"/>
    <w:rsid w:val="000137E9"/>
    <w:rsid w:val="00014DE6"/>
    <w:rsid w:val="00015D15"/>
    <w:rsid w:val="00015E10"/>
    <w:rsid w:val="00017869"/>
    <w:rsid w:val="00017CE2"/>
    <w:rsid w:val="00017EE0"/>
    <w:rsid w:val="000211AB"/>
    <w:rsid w:val="000218F2"/>
    <w:rsid w:val="00022439"/>
    <w:rsid w:val="00022F41"/>
    <w:rsid w:val="00023B51"/>
    <w:rsid w:val="0002564D"/>
    <w:rsid w:val="0002571A"/>
    <w:rsid w:val="00025C19"/>
    <w:rsid w:val="00025ECA"/>
    <w:rsid w:val="00031595"/>
    <w:rsid w:val="000325B8"/>
    <w:rsid w:val="000331F9"/>
    <w:rsid w:val="00033429"/>
    <w:rsid w:val="000342B2"/>
    <w:rsid w:val="00034C15"/>
    <w:rsid w:val="00036BA1"/>
    <w:rsid w:val="00036CB6"/>
    <w:rsid w:val="00037DFE"/>
    <w:rsid w:val="00040B1F"/>
    <w:rsid w:val="00040E47"/>
    <w:rsid w:val="000422E2"/>
    <w:rsid w:val="00042F22"/>
    <w:rsid w:val="000444EF"/>
    <w:rsid w:val="00046050"/>
    <w:rsid w:val="00046D20"/>
    <w:rsid w:val="0005040A"/>
    <w:rsid w:val="00052037"/>
    <w:rsid w:val="000521EC"/>
    <w:rsid w:val="00052A07"/>
    <w:rsid w:val="00052B7B"/>
    <w:rsid w:val="000534E3"/>
    <w:rsid w:val="00054557"/>
    <w:rsid w:val="0005606A"/>
    <w:rsid w:val="00056BB6"/>
    <w:rsid w:val="00056FCA"/>
    <w:rsid w:val="00057117"/>
    <w:rsid w:val="000616E7"/>
    <w:rsid w:val="00062360"/>
    <w:rsid w:val="0006487E"/>
    <w:rsid w:val="00065B58"/>
    <w:rsid w:val="00065E1A"/>
    <w:rsid w:val="00067923"/>
    <w:rsid w:val="0007069B"/>
    <w:rsid w:val="00070E82"/>
    <w:rsid w:val="0007148E"/>
    <w:rsid w:val="0007730D"/>
    <w:rsid w:val="000775F5"/>
    <w:rsid w:val="000777F4"/>
    <w:rsid w:val="00077AC5"/>
    <w:rsid w:val="00077DC9"/>
    <w:rsid w:val="00077E5F"/>
    <w:rsid w:val="0008036A"/>
    <w:rsid w:val="00081466"/>
    <w:rsid w:val="00081AE6"/>
    <w:rsid w:val="000855EB"/>
    <w:rsid w:val="00085B52"/>
    <w:rsid w:val="000866F2"/>
    <w:rsid w:val="0009009F"/>
    <w:rsid w:val="0009107B"/>
    <w:rsid w:val="00091557"/>
    <w:rsid w:val="000924C1"/>
    <w:rsid w:val="000924F0"/>
    <w:rsid w:val="00093474"/>
    <w:rsid w:val="00094528"/>
    <w:rsid w:val="0009510F"/>
    <w:rsid w:val="000962D7"/>
    <w:rsid w:val="00096303"/>
    <w:rsid w:val="0009701C"/>
    <w:rsid w:val="000A1B7B"/>
    <w:rsid w:val="000A2504"/>
    <w:rsid w:val="000A3849"/>
    <w:rsid w:val="000A53C4"/>
    <w:rsid w:val="000A56F2"/>
    <w:rsid w:val="000A5DE8"/>
    <w:rsid w:val="000A6EE5"/>
    <w:rsid w:val="000A7DBB"/>
    <w:rsid w:val="000B24A0"/>
    <w:rsid w:val="000B2719"/>
    <w:rsid w:val="000B3A8F"/>
    <w:rsid w:val="000B4AB9"/>
    <w:rsid w:val="000B58C3"/>
    <w:rsid w:val="000B61E9"/>
    <w:rsid w:val="000B7160"/>
    <w:rsid w:val="000C165A"/>
    <w:rsid w:val="000C29FE"/>
    <w:rsid w:val="000C2E19"/>
    <w:rsid w:val="000C3F26"/>
    <w:rsid w:val="000C63BC"/>
    <w:rsid w:val="000C78A0"/>
    <w:rsid w:val="000D0D07"/>
    <w:rsid w:val="000D3A78"/>
    <w:rsid w:val="000D4797"/>
    <w:rsid w:val="000D4E98"/>
    <w:rsid w:val="000D57FC"/>
    <w:rsid w:val="000D6BB5"/>
    <w:rsid w:val="000D7186"/>
    <w:rsid w:val="000E0434"/>
    <w:rsid w:val="000E0527"/>
    <w:rsid w:val="000E05C4"/>
    <w:rsid w:val="000E17D0"/>
    <w:rsid w:val="000E1E92"/>
    <w:rsid w:val="000E5F9B"/>
    <w:rsid w:val="000E6307"/>
    <w:rsid w:val="000F06D6"/>
    <w:rsid w:val="000F0E6A"/>
    <w:rsid w:val="000F0EB1"/>
    <w:rsid w:val="000F1106"/>
    <w:rsid w:val="000F250C"/>
    <w:rsid w:val="000F3BE9"/>
    <w:rsid w:val="000F3E4C"/>
    <w:rsid w:val="000F3F6C"/>
    <w:rsid w:val="000F6DF3"/>
    <w:rsid w:val="000F7D0E"/>
    <w:rsid w:val="000F7D85"/>
    <w:rsid w:val="001005FF"/>
    <w:rsid w:val="00101817"/>
    <w:rsid w:val="00101EF0"/>
    <w:rsid w:val="00102165"/>
    <w:rsid w:val="00102328"/>
    <w:rsid w:val="00102D0D"/>
    <w:rsid w:val="00106132"/>
    <w:rsid w:val="001062FB"/>
    <w:rsid w:val="00106398"/>
    <w:rsid w:val="001063E6"/>
    <w:rsid w:val="0011154A"/>
    <w:rsid w:val="0011200C"/>
    <w:rsid w:val="001121AB"/>
    <w:rsid w:val="00113B6C"/>
    <w:rsid w:val="00113CF4"/>
    <w:rsid w:val="001153EA"/>
    <w:rsid w:val="00115643"/>
    <w:rsid w:val="00116765"/>
    <w:rsid w:val="001219F5"/>
    <w:rsid w:val="00121A20"/>
    <w:rsid w:val="001220F0"/>
    <w:rsid w:val="001226D4"/>
    <w:rsid w:val="0012377F"/>
    <w:rsid w:val="00124314"/>
    <w:rsid w:val="00124D47"/>
    <w:rsid w:val="001250B4"/>
    <w:rsid w:val="00126185"/>
    <w:rsid w:val="00126B4A"/>
    <w:rsid w:val="00130887"/>
    <w:rsid w:val="00131038"/>
    <w:rsid w:val="00132FD0"/>
    <w:rsid w:val="0013412F"/>
    <w:rsid w:val="001344C0"/>
    <w:rsid w:val="001346FA"/>
    <w:rsid w:val="00134D8E"/>
    <w:rsid w:val="00135252"/>
    <w:rsid w:val="00137AB5"/>
    <w:rsid w:val="00137F0B"/>
    <w:rsid w:val="00144884"/>
    <w:rsid w:val="0014794E"/>
    <w:rsid w:val="00151759"/>
    <w:rsid w:val="00151E23"/>
    <w:rsid w:val="001526E0"/>
    <w:rsid w:val="0015272B"/>
    <w:rsid w:val="001551B5"/>
    <w:rsid w:val="00160831"/>
    <w:rsid w:val="00161F58"/>
    <w:rsid w:val="00162CCA"/>
    <w:rsid w:val="001653FC"/>
    <w:rsid w:val="001659C1"/>
    <w:rsid w:val="00166B49"/>
    <w:rsid w:val="00170A17"/>
    <w:rsid w:val="0017219B"/>
    <w:rsid w:val="00172252"/>
    <w:rsid w:val="00173A8E"/>
    <w:rsid w:val="0017462F"/>
    <w:rsid w:val="00174ADC"/>
    <w:rsid w:val="0017502C"/>
    <w:rsid w:val="00175529"/>
    <w:rsid w:val="00175FDD"/>
    <w:rsid w:val="0018143F"/>
    <w:rsid w:val="00181FF8"/>
    <w:rsid w:val="001901D9"/>
    <w:rsid w:val="00190AC1"/>
    <w:rsid w:val="00191139"/>
    <w:rsid w:val="0019190B"/>
    <w:rsid w:val="0019341A"/>
    <w:rsid w:val="00194E28"/>
    <w:rsid w:val="00197204"/>
    <w:rsid w:val="00197334"/>
    <w:rsid w:val="00197DF9"/>
    <w:rsid w:val="001A1987"/>
    <w:rsid w:val="001A21EE"/>
    <w:rsid w:val="001A2564"/>
    <w:rsid w:val="001A4245"/>
    <w:rsid w:val="001A6173"/>
    <w:rsid w:val="001A6CBA"/>
    <w:rsid w:val="001A769D"/>
    <w:rsid w:val="001B0D97"/>
    <w:rsid w:val="001B1A72"/>
    <w:rsid w:val="001B52BD"/>
    <w:rsid w:val="001B5A5D"/>
    <w:rsid w:val="001C1CE5"/>
    <w:rsid w:val="001C1F8C"/>
    <w:rsid w:val="001C3112"/>
    <w:rsid w:val="001C3D2A"/>
    <w:rsid w:val="001C7011"/>
    <w:rsid w:val="001D1782"/>
    <w:rsid w:val="001D311C"/>
    <w:rsid w:val="001D3C77"/>
    <w:rsid w:val="001D4346"/>
    <w:rsid w:val="001D51BA"/>
    <w:rsid w:val="001D53E7"/>
    <w:rsid w:val="001D6342"/>
    <w:rsid w:val="001D67D5"/>
    <w:rsid w:val="001D6D53"/>
    <w:rsid w:val="001E0F70"/>
    <w:rsid w:val="001E14E3"/>
    <w:rsid w:val="001E2805"/>
    <w:rsid w:val="001E58E2"/>
    <w:rsid w:val="001E6C72"/>
    <w:rsid w:val="001E7AED"/>
    <w:rsid w:val="001E7DDE"/>
    <w:rsid w:val="001F3916"/>
    <w:rsid w:val="001F452A"/>
    <w:rsid w:val="001F54C5"/>
    <w:rsid w:val="001F662C"/>
    <w:rsid w:val="001F6E2C"/>
    <w:rsid w:val="001F7074"/>
    <w:rsid w:val="00200490"/>
    <w:rsid w:val="002005EB"/>
    <w:rsid w:val="00201796"/>
    <w:rsid w:val="00201F3A"/>
    <w:rsid w:val="00203F96"/>
    <w:rsid w:val="00204431"/>
    <w:rsid w:val="002047B5"/>
    <w:rsid w:val="002069B2"/>
    <w:rsid w:val="00206E2C"/>
    <w:rsid w:val="00207FA3"/>
    <w:rsid w:val="002107CD"/>
    <w:rsid w:val="0021186D"/>
    <w:rsid w:val="00214DA8"/>
    <w:rsid w:val="00214F89"/>
    <w:rsid w:val="00215423"/>
    <w:rsid w:val="002158FA"/>
    <w:rsid w:val="00216F96"/>
    <w:rsid w:val="00217088"/>
    <w:rsid w:val="00220600"/>
    <w:rsid w:val="00220B7B"/>
    <w:rsid w:val="002224DB"/>
    <w:rsid w:val="00222594"/>
    <w:rsid w:val="002225D2"/>
    <w:rsid w:val="00223FCB"/>
    <w:rsid w:val="002252C3"/>
    <w:rsid w:val="00225C54"/>
    <w:rsid w:val="0022790A"/>
    <w:rsid w:val="002306CD"/>
    <w:rsid w:val="00230765"/>
    <w:rsid w:val="00230D18"/>
    <w:rsid w:val="002311A0"/>
    <w:rsid w:val="002319E4"/>
    <w:rsid w:val="00232ADB"/>
    <w:rsid w:val="00232D29"/>
    <w:rsid w:val="00235632"/>
    <w:rsid w:val="00235872"/>
    <w:rsid w:val="00241559"/>
    <w:rsid w:val="00242430"/>
    <w:rsid w:val="002435B3"/>
    <w:rsid w:val="002458EB"/>
    <w:rsid w:val="002470C9"/>
    <w:rsid w:val="0024761C"/>
    <w:rsid w:val="002476F9"/>
    <w:rsid w:val="002500C8"/>
    <w:rsid w:val="00252423"/>
    <w:rsid w:val="00253E8B"/>
    <w:rsid w:val="00255B10"/>
    <w:rsid w:val="002567E4"/>
    <w:rsid w:val="0025690D"/>
    <w:rsid w:val="00257543"/>
    <w:rsid w:val="00260E74"/>
    <w:rsid w:val="00261625"/>
    <w:rsid w:val="002617E7"/>
    <w:rsid w:val="00262590"/>
    <w:rsid w:val="0026280F"/>
    <w:rsid w:val="00264228"/>
    <w:rsid w:val="00264334"/>
    <w:rsid w:val="0026473E"/>
    <w:rsid w:val="0026579C"/>
    <w:rsid w:val="00266214"/>
    <w:rsid w:val="00267C83"/>
    <w:rsid w:val="0027144F"/>
    <w:rsid w:val="00271813"/>
    <w:rsid w:val="00271F3A"/>
    <w:rsid w:val="00272960"/>
    <w:rsid w:val="00273278"/>
    <w:rsid w:val="002737F4"/>
    <w:rsid w:val="00274ADC"/>
    <w:rsid w:val="00275E92"/>
    <w:rsid w:val="00277F45"/>
    <w:rsid w:val="002805F5"/>
    <w:rsid w:val="0028061C"/>
    <w:rsid w:val="00280751"/>
    <w:rsid w:val="002820B1"/>
    <w:rsid w:val="0028280A"/>
    <w:rsid w:val="00284BD4"/>
    <w:rsid w:val="002857E3"/>
    <w:rsid w:val="00286ACD"/>
    <w:rsid w:val="00287838"/>
    <w:rsid w:val="002907B5"/>
    <w:rsid w:val="00292EB7"/>
    <w:rsid w:val="0029434D"/>
    <w:rsid w:val="00294747"/>
    <w:rsid w:val="00295C7D"/>
    <w:rsid w:val="00296227"/>
    <w:rsid w:val="00296F44"/>
    <w:rsid w:val="0029777D"/>
    <w:rsid w:val="002A055E"/>
    <w:rsid w:val="002A1D4E"/>
    <w:rsid w:val="002A2869"/>
    <w:rsid w:val="002A33D6"/>
    <w:rsid w:val="002A4661"/>
    <w:rsid w:val="002A6198"/>
    <w:rsid w:val="002B0682"/>
    <w:rsid w:val="002B1F8F"/>
    <w:rsid w:val="002B24D6"/>
    <w:rsid w:val="002B5141"/>
    <w:rsid w:val="002B556C"/>
    <w:rsid w:val="002B7E83"/>
    <w:rsid w:val="002C41E6"/>
    <w:rsid w:val="002C631B"/>
    <w:rsid w:val="002C7DF2"/>
    <w:rsid w:val="002D071A"/>
    <w:rsid w:val="002D0C0F"/>
    <w:rsid w:val="002D15ED"/>
    <w:rsid w:val="002D1EF9"/>
    <w:rsid w:val="002D2635"/>
    <w:rsid w:val="002D2C9A"/>
    <w:rsid w:val="002D34B2"/>
    <w:rsid w:val="002D3A0E"/>
    <w:rsid w:val="002D48B0"/>
    <w:rsid w:val="002D5B37"/>
    <w:rsid w:val="002D6553"/>
    <w:rsid w:val="002D6F77"/>
    <w:rsid w:val="002D7637"/>
    <w:rsid w:val="002D7B3C"/>
    <w:rsid w:val="002D7EA7"/>
    <w:rsid w:val="002E01C2"/>
    <w:rsid w:val="002E0C6A"/>
    <w:rsid w:val="002E17F2"/>
    <w:rsid w:val="002E7CAE"/>
    <w:rsid w:val="002E7EAA"/>
    <w:rsid w:val="002F13E4"/>
    <w:rsid w:val="002F2771"/>
    <w:rsid w:val="002F37A9"/>
    <w:rsid w:val="002F3F32"/>
    <w:rsid w:val="002F5EE7"/>
    <w:rsid w:val="0030127F"/>
    <w:rsid w:val="00301491"/>
    <w:rsid w:val="00301CE6"/>
    <w:rsid w:val="0030256B"/>
    <w:rsid w:val="00303659"/>
    <w:rsid w:val="00303AC5"/>
    <w:rsid w:val="0030501F"/>
    <w:rsid w:val="0030729B"/>
    <w:rsid w:val="00307918"/>
    <w:rsid w:val="003079D0"/>
    <w:rsid w:val="00307BA1"/>
    <w:rsid w:val="00307C60"/>
    <w:rsid w:val="0031016C"/>
    <w:rsid w:val="00311057"/>
    <w:rsid w:val="00311702"/>
    <w:rsid w:val="00311D34"/>
    <w:rsid w:val="00311E82"/>
    <w:rsid w:val="00313FD6"/>
    <w:rsid w:val="003143BD"/>
    <w:rsid w:val="00314B5C"/>
    <w:rsid w:val="00315363"/>
    <w:rsid w:val="00315701"/>
    <w:rsid w:val="00316E30"/>
    <w:rsid w:val="003203ED"/>
    <w:rsid w:val="00321573"/>
    <w:rsid w:val="00321A0A"/>
    <w:rsid w:val="00322C9F"/>
    <w:rsid w:val="003232A6"/>
    <w:rsid w:val="00324D23"/>
    <w:rsid w:val="00324EE1"/>
    <w:rsid w:val="00325500"/>
    <w:rsid w:val="00325C0A"/>
    <w:rsid w:val="00326A56"/>
    <w:rsid w:val="00326C6D"/>
    <w:rsid w:val="00331751"/>
    <w:rsid w:val="00333A06"/>
    <w:rsid w:val="00334356"/>
    <w:rsid w:val="00334579"/>
    <w:rsid w:val="00335858"/>
    <w:rsid w:val="00335ED1"/>
    <w:rsid w:val="00336688"/>
    <w:rsid w:val="00336BDA"/>
    <w:rsid w:val="00340E68"/>
    <w:rsid w:val="00341A36"/>
    <w:rsid w:val="00342027"/>
    <w:rsid w:val="00342BD7"/>
    <w:rsid w:val="00343E98"/>
    <w:rsid w:val="003464B2"/>
    <w:rsid w:val="00346709"/>
    <w:rsid w:val="00346DB5"/>
    <w:rsid w:val="003477B1"/>
    <w:rsid w:val="003500D2"/>
    <w:rsid w:val="0035074A"/>
    <w:rsid w:val="00352583"/>
    <w:rsid w:val="00353988"/>
    <w:rsid w:val="00357102"/>
    <w:rsid w:val="00357380"/>
    <w:rsid w:val="003602D9"/>
    <w:rsid w:val="003604CE"/>
    <w:rsid w:val="0036438E"/>
    <w:rsid w:val="00370E47"/>
    <w:rsid w:val="0037347E"/>
    <w:rsid w:val="00373C26"/>
    <w:rsid w:val="003742AC"/>
    <w:rsid w:val="00375CBA"/>
    <w:rsid w:val="003766FC"/>
    <w:rsid w:val="00377BF0"/>
    <w:rsid w:val="00377CE1"/>
    <w:rsid w:val="0038368B"/>
    <w:rsid w:val="00384701"/>
    <w:rsid w:val="00385495"/>
    <w:rsid w:val="00385BF0"/>
    <w:rsid w:val="00390AE9"/>
    <w:rsid w:val="00392199"/>
    <w:rsid w:val="0039255D"/>
    <w:rsid w:val="003939FF"/>
    <w:rsid w:val="003974DE"/>
    <w:rsid w:val="00397EAB"/>
    <w:rsid w:val="003A1D06"/>
    <w:rsid w:val="003A2223"/>
    <w:rsid w:val="003A2A0F"/>
    <w:rsid w:val="003A2BAA"/>
    <w:rsid w:val="003A45A1"/>
    <w:rsid w:val="003A4E36"/>
    <w:rsid w:val="003A5B0A"/>
    <w:rsid w:val="003A5D61"/>
    <w:rsid w:val="003A66B6"/>
    <w:rsid w:val="003A6BAC"/>
    <w:rsid w:val="003A70A4"/>
    <w:rsid w:val="003A7EF3"/>
    <w:rsid w:val="003B0041"/>
    <w:rsid w:val="003B159C"/>
    <w:rsid w:val="003B1FB8"/>
    <w:rsid w:val="003B369F"/>
    <w:rsid w:val="003B36A3"/>
    <w:rsid w:val="003B47A1"/>
    <w:rsid w:val="003B64BB"/>
    <w:rsid w:val="003B7DDD"/>
    <w:rsid w:val="003B7FE5"/>
    <w:rsid w:val="003C11C8"/>
    <w:rsid w:val="003C25BF"/>
    <w:rsid w:val="003C2702"/>
    <w:rsid w:val="003C2932"/>
    <w:rsid w:val="003C31AD"/>
    <w:rsid w:val="003C44B4"/>
    <w:rsid w:val="003C4681"/>
    <w:rsid w:val="003C557A"/>
    <w:rsid w:val="003C7806"/>
    <w:rsid w:val="003D0560"/>
    <w:rsid w:val="003D109F"/>
    <w:rsid w:val="003D21AA"/>
    <w:rsid w:val="003D22C9"/>
    <w:rsid w:val="003D2478"/>
    <w:rsid w:val="003D2677"/>
    <w:rsid w:val="003D2B3E"/>
    <w:rsid w:val="003D3C45"/>
    <w:rsid w:val="003D4186"/>
    <w:rsid w:val="003D5B1F"/>
    <w:rsid w:val="003E0F05"/>
    <w:rsid w:val="003E118B"/>
    <w:rsid w:val="003E15F2"/>
    <w:rsid w:val="003E15FA"/>
    <w:rsid w:val="003E167D"/>
    <w:rsid w:val="003E250D"/>
    <w:rsid w:val="003E4B3E"/>
    <w:rsid w:val="003E4DC0"/>
    <w:rsid w:val="003E55E4"/>
    <w:rsid w:val="003E74E3"/>
    <w:rsid w:val="003F05C7"/>
    <w:rsid w:val="003F138C"/>
    <w:rsid w:val="003F197F"/>
    <w:rsid w:val="003F1D00"/>
    <w:rsid w:val="003F2CD4"/>
    <w:rsid w:val="003F4311"/>
    <w:rsid w:val="003F458E"/>
    <w:rsid w:val="003F6BBE"/>
    <w:rsid w:val="004000E8"/>
    <w:rsid w:val="00400820"/>
    <w:rsid w:val="00402557"/>
    <w:rsid w:val="00402A87"/>
    <w:rsid w:val="00402E2B"/>
    <w:rsid w:val="00404FB1"/>
    <w:rsid w:val="0040512B"/>
    <w:rsid w:val="004055AA"/>
    <w:rsid w:val="00405CA5"/>
    <w:rsid w:val="00406DA9"/>
    <w:rsid w:val="00407CD3"/>
    <w:rsid w:val="00407DAF"/>
    <w:rsid w:val="00410134"/>
    <w:rsid w:val="00410B72"/>
    <w:rsid w:val="00410F18"/>
    <w:rsid w:val="00410FEC"/>
    <w:rsid w:val="004111AF"/>
    <w:rsid w:val="004111E7"/>
    <w:rsid w:val="0041263E"/>
    <w:rsid w:val="0041387C"/>
    <w:rsid w:val="00413AAC"/>
    <w:rsid w:val="00413AF9"/>
    <w:rsid w:val="00413E92"/>
    <w:rsid w:val="004144DB"/>
    <w:rsid w:val="00421105"/>
    <w:rsid w:val="00422AA4"/>
    <w:rsid w:val="004242F4"/>
    <w:rsid w:val="00426B33"/>
    <w:rsid w:val="00427248"/>
    <w:rsid w:val="004311B3"/>
    <w:rsid w:val="00431F62"/>
    <w:rsid w:val="00432CE4"/>
    <w:rsid w:val="00433FFD"/>
    <w:rsid w:val="00434417"/>
    <w:rsid w:val="0043460D"/>
    <w:rsid w:val="0043725D"/>
    <w:rsid w:val="00437447"/>
    <w:rsid w:val="0043788A"/>
    <w:rsid w:val="004407D0"/>
    <w:rsid w:val="00441A92"/>
    <w:rsid w:val="004426D1"/>
    <w:rsid w:val="004431DC"/>
    <w:rsid w:val="00444F56"/>
    <w:rsid w:val="004462BF"/>
    <w:rsid w:val="00446488"/>
    <w:rsid w:val="00450C4B"/>
    <w:rsid w:val="004517AA"/>
    <w:rsid w:val="00452BFE"/>
    <w:rsid w:val="00452CAC"/>
    <w:rsid w:val="00455051"/>
    <w:rsid w:val="00457565"/>
    <w:rsid w:val="004579AF"/>
    <w:rsid w:val="00457B71"/>
    <w:rsid w:val="00460BF7"/>
    <w:rsid w:val="00464545"/>
    <w:rsid w:val="00464689"/>
    <w:rsid w:val="00465D14"/>
    <w:rsid w:val="004669E2"/>
    <w:rsid w:val="00470C31"/>
    <w:rsid w:val="00470E7B"/>
    <w:rsid w:val="004719C8"/>
    <w:rsid w:val="00471DE0"/>
    <w:rsid w:val="00472C6F"/>
    <w:rsid w:val="004734C6"/>
    <w:rsid w:val="004734D0"/>
    <w:rsid w:val="00473820"/>
    <w:rsid w:val="00473B77"/>
    <w:rsid w:val="00474756"/>
    <w:rsid w:val="00474A5F"/>
    <w:rsid w:val="00474FE0"/>
    <w:rsid w:val="0047556B"/>
    <w:rsid w:val="00477768"/>
    <w:rsid w:val="00480B1E"/>
    <w:rsid w:val="004818B0"/>
    <w:rsid w:val="00483025"/>
    <w:rsid w:val="004860D9"/>
    <w:rsid w:val="00487345"/>
    <w:rsid w:val="004906DE"/>
    <w:rsid w:val="00492BC5"/>
    <w:rsid w:val="004964F1"/>
    <w:rsid w:val="004A07D1"/>
    <w:rsid w:val="004A16BC"/>
    <w:rsid w:val="004A2B94"/>
    <w:rsid w:val="004A3F67"/>
    <w:rsid w:val="004A73F5"/>
    <w:rsid w:val="004B3311"/>
    <w:rsid w:val="004B4045"/>
    <w:rsid w:val="004B470D"/>
    <w:rsid w:val="004B508A"/>
    <w:rsid w:val="004B5A5C"/>
    <w:rsid w:val="004B6F6A"/>
    <w:rsid w:val="004B7C0C"/>
    <w:rsid w:val="004C085F"/>
    <w:rsid w:val="004C0A81"/>
    <w:rsid w:val="004C17C6"/>
    <w:rsid w:val="004C3898"/>
    <w:rsid w:val="004C59B4"/>
    <w:rsid w:val="004C7A70"/>
    <w:rsid w:val="004D03E9"/>
    <w:rsid w:val="004D081E"/>
    <w:rsid w:val="004D0F0A"/>
    <w:rsid w:val="004D1C1E"/>
    <w:rsid w:val="004D2C07"/>
    <w:rsid w:val="004D34B5"/>
    <w:rsid w:val="004D36B1"/>
    <w:rsid w:val="004D3D1E"/>
    <w:rsid w:val="004D4BAA"/>
    <w:rsid w:val="004D76D3"/>
    <w:rsid w:val="004D7EBD"/>
    <w:rsid w:val="004E0C32"/>
    <w:rsid w:val="004E1DE3"/>
    <w:rsid w:val="004E2680"/>
    <w:rsid w:val="004E28F9"/>
    <w:rsid w:val="004E462E"/>
    <w:rsid w:val="004E56DC"/>
    <w:rsid w:val="004E76F4"/>
    <w:rsid w:val="004E7CD1"/>
    <w:rsid w:val="004F0B4E"/>
    <w:rsid w:val="004F0B6C"/>
    <w:rsid w:val="004F0CA6"/>
    <w:rsid w:val="004F1268"/>
    <w:rsid w:val="004F2078"/>
    <w:rsid w:val="004F23C1"/>
    <w:rsid w:val="004F2580"/>
    <w:rsid w:val="004F2839"/>
    <w:rsid w:val="004F35CD"/>
    <w:rsid w:val="004F3653"/>
    <w:rsid w:val="004F4DA3"/>
    <w:rsid w:val="00500E5F"/>
    <w:rsid w:val="00502626"/>
    <w:rsid w:val="0050280D"/>
    <w:rsid w:val="00505652"/>
    <w:rsid w:val="00506557"/>
    <w:rsid w:val="0050677A"/>
    <w:rsid w:val="0050755A"/>
    <w:rsid w:val="0051035E"/>
    <w:rsid w:val="005108D8"/>
    <w:rsid w:val="005108FF"/>
    <w:rsid w:val="005116F9"/>
    <w:rsid w:val="00511D00"/>
    <w:rsid w:val="00514B7E"/>
    <w:rsid w:val="005153A7"/>
    <w:rsid w:val="005219CF"/>
    <w:rsid w:val="00523256"/>
    <w:rsid w:val="00525A25"/>
    <w:rsid w:val="00532B76"/>
    <w:rsid w:val="00534B59"/>
    <w:rsid w:val="00536759"/>
    <w:rsid w:val="00537C62"/>
    <w:rsid w:val="005421FC"/>
    <w:rsid w:val="005423CD"/>
    <w:rsid w:val="00543878"/>
    <w:rsid w:val="00543E46"/>
    <w:rsid w:val="005446C1"/>
    <w:rsid w:val="0054590A"/>
    <w:rsid w:val="00546970"/>
    <w:rsid w:val="00547EF4"/>
    <w:rsid w:val="0055042F"/>
    <w:rsid w:val="00550BEE"/>
    <w:rsid w:val="00552839"/>
    <w:rsid w:val="00552B48"/>
    <w:rsid w:val="0055330D"/>
    <w:rsid w:val="00554E19"/>
    <w:rsid w:val="00556275"/>
    <w:rsid w:val="0056121F"/>
    <w:rsid w:val="00561EA7"/>
    <w:rsid w:val="00562E94"/>
    <w:rsid w:val="00565944"/>
    <w:rsid w:val="005677D4"/>
    <w:rsid w:val="00572167"/>
    <w:rsid w:val="0057228F"/>
    <w:rsid w:val="00572505"/>
    <w:rsid w:val="00573542"/>
    <w:rsid w:val="00574BC0"/>
    <w:rsid w:val="00576DF3"/>
    <w:rsid w:val="005771F6"/>
    <w:rsid w:val="005826DF"/>
    <w:rsid w:val="00582809"/>
    <w:rsid w:val="00583326"/>
    <w:rsid w:val="00583746"/>
    <w:rsid w:val="00585047"/>
    <w:rsid w:val="005854B7"/>
    <w:rsid w:val="00585BF1"/>
    <w:rsid w:val="0058798C"/>
    <w:rsid w:val="005900FA"/>
    <w:rsid w:val="00590F44"/>
    <w:rsid w:val="005917D3"/>
    <w:rsid w:val="005929A6"/>
    <w:rsid w:val="005935A4"/>
    <w:rsid w:val="005937DF"/>
    <w:rsid w:val="005948C2"/>
    <w:rsid w:val="00595DCA"/>
    <w:rsid w:val="00596248"/>
    <w:rsid w:val="00597653"/>
    <w:rsid w:val="0059779B"/>
    <w:rsid w:val="00597914"/>
    <w:rsid w:val="00597D68"/>
    <w:rsid w:val="005A001E"/>
    <w:rsid w:val="005A209A"/>
    <w:rsid w:val="005A662D"/>
    <w:rsid w:val="005A777E"/>
    <w:rsid w:val="005A7933"/>
    <w:rsid w:val="005A7DF8"/>
    <w:rsid w:val="005B1409"/>
    <w:rsid w:val="005B150A"/>
    <w:rsid w:val="005B35D7"/>
    <w:rsid w:val="005B392A"/>
    <w:rsid w:val="005B3AA3"/>
    <w:rsid w:val="005B3C19"/>
    <w:rsid w:val="005B6E16"/>
    <w:rsid w:val="005B6F83"/>
    <w:rsid w:val="005C3D6E"/>
    <w:rsid w:val="005C4A7C"/>
    <w:rsid w:val="005C5600"/>
    <w:rsid w:val="005C573F"/>
    <w:rsid w:val="005C6C51"/>
    <w:rsid w:val="005C74FB"/>
    <w:rsid w:val="005D032C"/>
    <w:rsid w:val="005D08F4"/>
    <w:rsid w:val="005D0936"/>
    <w:rsid w:val="005D1602"/>
    <w:rsid w:val="005D5577"/>
    <w:rsid w:val="005E0249"/>
    <w:rsid w:val="005E09BC"/>
    <w:rsid w:val="005E1075"/>
    <w:rsid w:val="005E2D67"/>
    <w:rsid w:val="005E368B"/>
    <w:rsid w:val="005E385F"/>
    <w:rsid w:val="005E5B81"/>
    <w:rsid w:val="005E61C6"/>
    <w:rsid w:val="005E6348"/>
    <w:rsid w:val="005E7059"/>
    <w:rsid w:val="005E74ED"/>
    <w:rsid w:val="005E7FEE"/>
    <w:rsid w:val="005F2CB1"/>
    <w:rsid w:val="005F3025"/>
    <w:rsid w:val="005F44C8"/>
    <w:rsid w:val="005F618C"/>
    <w:rsid w:val="005F70BD"/>
    <w:rsid w:val="005F7D8C"/>
    <w:rsid w:val="006000DB"/>
    <w:rsid w:val="0060283C"/>
    <w:rsid w:val="0060438F"/>
    <w:rsid w:val="00604F14"/>
    <w:rsid w:val="00606535"/>
    <w:rsid w:val="00606AB7"/>
    <w:rsid w:val="006104CF"/>
    <w:rsid w:val="00610BCB"/>
    <w:rsid w:val="00611B83"/>
    <w:rsid w:val="006121F5"/>
    <w:rsid w:val="006131E4"/>
    <w:rsid w:val="00613257"/>
    <w:rsid w:val="00613617"/>
    <w:rsid w:val="00614775"/>
    <w:rsid w:val="006162EA"/>
    <w:rsid w:val="00616C03"/>
    <w:rsid w:val="00620A71"/>
    <w:rsid w:val="00620D80"/>
    <w:rsid w:val="006234A6"/>
    <w:rsid w:val="006260C8"/>
    <w:rsid w:val="00630001"/>
    <w:rsid w:val="006311B3"/>
    <w:rsid w:val="00631C15"/>
    <w:rsid w:val="0063284C"/>
    <w:rsid w:val="00632E16"/>
    <w:rsid w:val="0063358D"/>
    <w:rsid w:val="00634513"/>
    <w:rsid w:val="00634880"/>
    <w:rsid w:val="0063489B"/>
    <w:rsid w:val="00634A58"/>
    <w:rsid w:val="00635B88"/>
    <w:rsid w:val="00635BBD"/>
    <w:rsid w:val="00636398"/>
    <w:rsid w:val="006368D3"/>
    <w:rsid w:val="006377EC"/>
    <w:rsid w:val="0064151F"/>
    <w:rsid w:val="00641533"/>
    <w:rsid w:val="0064208D"/>
    <w:rsid w:val="00643475"/>
    <w:rsid w:val="0064396A"/>
    <w:rsid w:val="00643BF3"/>
    <w:rsid w:val="00644A27"/>
    <w:rsid w:val="0064593F"/>
    <w:rsid w:val="0064624E"/>
    <w:rsid w:val="00647AE3"/>
    <w:rsid w:val="00650016"/>
    <w:rsid w:val="006509C0"/>
    <w:rsid w:val="00650AB9"/>
    <w:rsid w:val="00654114"/>
    <w:rsid w:val="00655733"/>
    <w:rsid w:val="00655ACD"/>
    <w:rsid w:val="00656A92"/>
    <w:rsid w:val="00656DDE"/>
    <w:rsid w:val="0066011D"/>
    <w:rsid w:val="006607C0"/>
    <w:rsid w:val="0066098F"/>
    <w:rsid w:val="006613A6"/>
    <w:rsid w:val="006627A2"/>
    <w:rsid w:val="0066298E"/>
    <w:rsid w:val="006634E6"/>
    <w:rsid w:val="00663AA3"/>
    <w:rsid w:val="00665427"/>
    <w:rsid w:val="006655EE"/>
    <w:rsid w:val="00667EE7"/>
    <w:rsid w:val="00670922"/>
    <w:rsid w:val="00670BE1"/>
    <w:rsid w:val="00671BFB"/>
    <w:rsid w:val="00671F7F"/>
    <w:rsid w:val="0067218F"/>
    <w:rsid w:val="006741F2"/>
    <w:rsid w:val="0067427D"/>
    <w:rsid w:val="00674CC3"/>
    <w:rsid w:val="00675C72"/>
    <w:rsid w:val="006771F9"/>
    <w:rsid w:val="006776D7"/>
    <w:rsid w:val="006778C4"/>
    <w:rsid w:val="00677981"/>
    <w:rsid w:val="00680CA0"/>
    <w:rsid w:val="00681003"/>
    <w:rsid w:val="006817C9"/>
    <w:rsid w:val="00683ECE"/>
    <w:rsid w:val="006862BA"/>
    <w:rsid w:val="00693322"/>
    <w:rsid w:val="00693366"/>
    <w:rsid w:val="00694F74"/>
    <w:rsid w:val="00695FC2"/>
    <w:rsid w:val="00696949"/>
    <w:rsid w:val="00697052"/>
    <w:rsid w:val="00697083"/>
    <w:rsid w:val="00697154"/>
    <w:rsid w:val="006A0730"/>
    <w:rsid w:val="006A0D7E"/>
    <w:rsid w:val="006A120B"/>
    <w:rsid w:val="006A3138"/>
    <w:rsid w:val="006A3B53"/>
    <w:rsid w:val="006A46FB"/>
    <w:rsid w:val="006A540B"/>
    <w:rsid w:val="006A5E28"/>
    <w:rsid w:val="006A697B"/>
    <w:rsid w:val="006A6A9D"/>
    <w:rsid w:val="006A7AFF"/>
    <w:rsid w:val="006B155A"/>
    <w:rsid w:val="006B1816"/>
    <w:rsid w:val="006B2099"/>
    <w:rsid w:val="006B236E"/>
    <w:rsid w:val="006B45D0"/>
    <w:rsid w:val="006B50CF"/>
    <w:rsid w:val="006B5118"/>
    <w:rsid w:val="006B64EA"/>
    <w:rsid w:val="006C03B8"/>
    <w:rsid w:val="006C2206"/>
    <w:rsid w:val="006C2E99"/>
    <w:rsid w:val="006C5EC9"/>
    <w:rsid w:val="006C6059"/>
    <w:rsid w:val="006C7522"/>
    <w:rsid w:val="006D1264"/>
    <w:rsid w:val="006D22B1"/>
    <w:rsid w:val="006D2322"/>
    <w:rsid w:val="006D6F08"/>
    <w:rsid w:val="006E0187"/>
    <w:rsid w:val="006E062C"/>
    <w:rsid w:val="006E110C"/>
    <w:rsid w:val="006E1C82"/>
    <w:rsid w:val="006E207F"/>
    <w:rsid w:val="006E234E"/>
    <w:rsid w:val="006E28B7"/>
    <w:rsid w:val="006E2A9B"/>
    <w:rsid w:val="006E2F53"/>
    <w:rsid w:val="006E3310"/>
    <w:rsid w:val="006E39C5"/>
    <w:rsid w:val="006E453F"/>
    <w:rsid w:val="006E4CDF"/>
    <w:rsid w:val="006E4E39"/>
    <w:rsid w:val="006E565E"/>
    <w:rsid w:val="006E6110"/>
    <w:rsid w:val="006E673D"/>
    <w:rsid w:val="006E7D3B"/>
    <w:rsid w:val="006F043F"/>
    <w:rsid w:val="006F1B70"/>
    <w:rsid w:val="006F31B1"/>
    <w:rsid w:val="006F341D"/>
    <w:rsid w:val="006F379C"/>
    <w:rsid w:val="006F3AE2"/>
    <w:rsid w:val="006F3CDE"/>
    <w:rsid w:val="006F58D4"/>
    <w:rsid w:val="006F5A53"/>
    <w:rsid w:val="006F6582"/>
    <w:rsid w:val="00700BA3"/>
    <w:rsid w:val="0070346E"/>
    <w:rsid w:val="0070459D"/>
    <w:rsid w:val="00704EDB"/>
    <w:rsid w:val="00705CF6"/>
    <w:rsid w:val="00706101"/>
    <w:rsid w:val="00707072"/>
    <w:rsid w:val="00707D61"/>
    <w:rsid w:val="00712287"/>
    <w:rsid w:val="00712772"/>
    <w:rsid w:val="007148D3"/>
    <w:rsid w:val="0071502F"/>
    <w:rsid w:val="00715360"/>
    <w:rsid w:val="00715B9A"/>
    <w:rsid w:val="007162C7"/>
    <w:rsid w:val="00720B10"/>
    <w:rsid w:val="00720B94"/>
    <w:rsid w:val="00722972"/>
    <w:rsid w:val="00723F74"/>
    <w:rsid w:val="007249F2"/>
    <w:rsid w:val="007257D0"/>
    <w:rsid w:val="00726EA6"/>
    <w:rsid w:val="00727208"/>
    <w:rsid w:val="00727680"/>
    <w:rsid w:val="0072794B"/>
    <w:rsid w:val="00730192"/>
    <w:rsid w:val="007348B1"/>
    <w:rsid w:val="00735659"/>
    <w:rsid w:val="007362A6"/>
    <w:rsid w:val="007368CA"/>
    <w:rsid w:val="00736D7D"/>
    <w:rsid w:val="00740E58"/>
    <w:rsid w:val="007445A0"/>
    <w:rsid w:val="0074524B"/>
    <w:rsid w:val="00747D8B"/>
    <w:rsid w:val="00750827"/>
    <w:rsid w:val="00751228"/>
    <w:rsid w:val="0075137A"/>
    <w:rsid w:val="00751936"/>
    <w:rsid w:val="00752A46"/>
    <w:rsid w:val="0075366F"/>
    <w:rsid w:val="0075390F"/>
    <w:rsid w:val="00753EBD"/>
    <w:rsid w:val="00755F2C"/>
    <w:rsid w:val="007571E1"/>
    <w:rsid w:val="007604B2"/>
    <w:rsid w:val="00761A15"/>
    <w:rsid w:val="00765281"/>
    <w:rsid w:val="00766BAD"/>
    <w:rsid w:val="007723E0"/>
    <w:rsid w:val="007729A2"/>
    <w:rsid w:val="00773AF0"/>
    <w:rsid w:val="00774720"/>
    <w:rsid w:val="007755F2"/>
    <w:rsid w:val="00776971"/>
    <w:rsid w:val="00777672"/>
    <w:rsid w:val="0077784D"/>
    <w:rsid w:val="007809C8"/>
    <w:rsid w:val="00780A80"/>
    <w:rsid w:val="0078177E"/>
    <w:rsid w:val="00781BAE"/>
    <w:rsid w:val="0078304C"/>
    <w:rsid w:val="00783673"/>
    <w:rsid w:val="007853D2"/>
    <w:rsid w:val="00785490"/>
    <w:rsid w:val="00785A76"/>
    <w:rsid w:val="0078710A"/>
    <w:rsid w:val="00787A10"/>
    <w:rsid w:val="00790C21"/>
    <w:rsid w:val="007925D1"/>
    <w:rsid w:val="007925EA"/>
    <w:rsid w:val="00793CD8"/>
    <w:rsid w:val="00794631"/>
    <w:rsid w:val="007948A1"/>
    <w:rsid w:val="00794AA3"/>
    <w:rsid w:val="00795C92"/>
    <w:rsid w:val="00795EF4"/>
    <w:rsid w:val="00796231"/>
    <w:rsid w:val="007A044C"/>
    <w:rsid w:val="007A068C"/>
    <w:rsid w:val="007A1CB3"/>
    <w:rsid w:val="007A306F"/>
    <w:rsid w:val="007A43A6"/>
    <w:rsid w:val="007A56B6"/>
    <w:rsid w:val="007A58A6"/>
    <w:rsid w:val="007B0791"/>
    <w:rsid w:val="007B3D2D"/>
    <w:rsid w:val="007B50AE"/>
    <w:rsid w:val="007B51DF"/>
    <w:rsid w:val="007C004A"/>
    <w:rsid w:val="007C05DD"/>
    <w:rsid w:val="007C0BA2"/>
    <w:rsid w:val="007C0EDF"/>
    <w:rsid w:val="007C1E3F"/>
    <w:rsid w:val="007C2479"/>
    <w:rsid w:val="007C35BA"/>
    <w:rsid w:val="007C3D18"/>
    <w:rsid w:val="007C60BF"/>
    <w:rsid w:val="007C6A07"/>
    <w:rsid w:val="007C75A1"/>
    <w:rsid w:val="007C77A5"/>
    <w:rsid w:val="007C7E41"/>
    <w:rsid w:val="007D04E5"/>
    <w:rsid w:val="007D1D5A"/>
    <w:rsid w:val="007D2D33"/>
    <w:rsid w:val="007D3E6A"/>
    <w:rsid w:val="007D3FD8"/>
    <w:rsid w:val="007D4800"/>
    <w:rsid w:val="007D4F6B"/>
    <w:rsid w:val="007D5094"/>
    <w:rsid w:val="007D5901"/>
    <w:rsid w:val="007D6A0B"/>
    <w:rsid w:val="007D7526"/>
    <w:rsid w:val="007E11D9"/>
    <w:rsid w:val="007E233D"/>
    <w:rsid w:val="007E4610"/>
    <w:rsid w:val="007E4715"/>
    <w:rsid w:val="007E48D2"/>
    <w:rsid w:val="007E4AD2"/>
    <w:rsid w:val="007E505B"/>
    <w:rsid w:val="007E7091"/>
    <w:rsid w:val="007E70C8"/>
    <w:rsid w:val="007F0292"/>
    <w:rsid w:val="007F0894"/>
    <w:rsid w:val="007F2147"/>
    <w:rsid w:val="007F220D"/>
    <w:rsid w:val="007F2A64"/>
    <w:rsid w:val="007F4557"/>
    <w:rsid w:val="007F70D1"/>
    <w:rsid w:val="00800042"/>
    <w:rsid w:val="008012B2"/>
    <w:rsid w:val="00803FAE"/>
    <w:rsid w:val="0080605F"/>
    <w:rsid w:val="008075AA"/>
    <w:rsid w:val="00807786"/>
    <w:rsid w:val="00810DE5"/>
    <w:rsid w:val="00811FCB"/>
    <w:rsid w:val="00812B60"/>
    <w:rsid w:val="00813031"/>
    <w:rsid w:val="008158D6"/>
    <w:rsid w:val="00817196"/>
    <w:rsid w:val="0082026E"/>
    <w:rsid w:val="008215A2"/>
    <w:rsid w:val="00821FF3"/>
    <w:rsid w:val="008235DB"/>
    <w:rsid w:val="0082441F"/>
    <w:rsid w:val="00824AB4"/>
    <w:rsid w:val="0082531C"/>
    <w:rsid w:val="00825C42"/>
    <w:rsid w:val="00825D25"/>
    <w:rsid w:val="00827D6F"/>
    <w:rsid w:val="008341E5"/>
    <w:rsid w:val="00836BCC"/>
    <w:rsid w:val="00836ECF"/>
    <w:rsid w:val="008376AC"/>
    <w:rsid w:val="00841FC2"/>
    <w:rsid w:val="00843A24"/>
    <w:rsid w:val="008444E8"/>
    <w:rsid w:val="00844742"/>
    <w:rsid w:val="00844E80"/>
    <w:rsid w:val="00846FE7"/>
    <w:rsid w:val="00847484"/>
    <w:rsid w:val="00851F81"/>
    <w:rsid w:val="00852D75"/>
    <w:rsid w:val="00854749"/>
    <w:rsid w:val="00856911"/>
    <w:rsid w:val="00856D6A"/>
    <w:rsid w:val="00862D9D"/>
    <w:rsid w:val="00864620"/>
    <w:rsid w:val="00865D6C"/>
    <w:rsid w:val="008671E9"/>
    <w:rsid w:val="008677FD"/>
    <w:rsid w:val="00867F55"/>
    <w:rsid w:val="008706D4"/>
    <w:rsid w:val="00870F8A"/>
    <w:rsid w:val="008719A4"/>
    <w:rsid w:val="00871D23"/>
    <w:rsid w:val="00874312"/>
    <w:rsid w:val="0087437C"/>
    <w:rsid w:val="00874EC8"/>
    <w:rsid w:val="0087531F"/>
    <w:rsid w:val="00875CD7"/>
    <w:rsid w:val="00875F8D"/>
    <w:rsid w:val="00876B4D"/>
    <w:rsid w:val="00877F18"/>
    <w:rsid w:val="00881947"/>
    <w:rsid w:val="008845B3"/>
    <w:rsid w:val="0088573D"/>
    <w:rsid w:val="008858DB"/>
    <w:rsid w:val="008873C8"/>
    <w:rsid w:val="008901C5"/>
    <w:rsid w:val="00892949"/>
    <w:rsid w:val="00893802"/>
    <w:rsid w:val="008941E3"/>
    <w:rsid w:val="00894A88"/>
    <w:rsid w:val="00895386"/>
    <w:rsid w:val="008956A9"/>
    <w:rsid w:val="008A21FF"/>
    <w:rsid w:val="008A2735"/>
    <w:rsid w:val="008A2CE2"/>
    <w:rsid w:val="008A2D91"/>
    <w:rsid w:val="008A3046"/>
    <w:rsid w:val="008A30AC"/>
    <w:rsid w:val="008A399E"/>
    <w:rsid w:val="008A3D33"/>
    <w:rsid w:val="008A44B8"/>
    <w:rsid w:val="008A51A8"/>
    <w:rsid w:val="008A54C7"/>
    <w:rsid w:val="008A6706"/>
    <w:rsid w:val="008A77D8"/>
    <w:rsid w:val="008A7F8E"/>
    <w:rsid w:val="008B0483"/>
    <w:rsid w:val="008B120C"/>
    <w:rsid w:val="008B1867"/>
    <w:rsid w:val="008B2163"/>
    <w:rsid w:val="008B51A0"/>
    <w:rsid w:val="008B592A"/>
    <w:rsid w:val="008B5BA5"/>
    <w:rsid w:val="008B7B5C"/>
    <w:rsid w:val="008B7D0E"/>
    <w:rsid w:val="008C0C99"/>
    <w:rsid w:val="008C1463"/>
    <w:rsid w:val="008C2017"/>
    <w:rsid w:val="008C4958"/>
    <w:rsid w:val="008C4BAA"/>
    <w:rsid w:val="008C6209"/>
    <w:rsid w:val="008C6AE8"/>
    <w:rsid w:val="008C74AE"/>
    <w:rsid w:val="008C7573"/>
    <w:rsid w:val="008D00A5"/>
    <w:rsid w:val="008D34F1"/>
    <w:rsid w:val="008D39D8"/>
    <w:rsid w:val="008D5739"/>
    <w:rsid w:val="008D6D1A"/>
    <w:rsid w:val="008E0249"/>
    <w:rsid w:val="008E065E"/>
    <w:rsid w:val="008E0927"/>
    <w:rsid w:val="008E09D3"/>
    <w:rsid w:val="008E1909"/>
    <w:rsid w:val="008E3DFC"/>
    <w:rsid w:val="008E6807"/>
    <w:rsid w:val="008E7AF1"/>
    <w:rsid w:val="008F1C4E"/>
    <w:rsid w:val="008F1E15"/>
    <w:rsid w:val="008F1EAB"/>
    <w:rsid w:val="008F2011"/>
    <w:rsid w:val="008F33DC"/>
    <w:rsid w:val="008F3BF3"/>
    <w:rsid w:val="008F477F"/>
    <w:rsid w:val="008F6BFA"/>
    <w:rsid w:val="008F6C33"/>
    <w:rsid w:val="008F76A4"/>
    <w:rsid w:val="008F79BF"/>
    <w:rsid w:val="008F7C5C"/>
    <w:rsid w:val="00901214"/>
    <w:rsid w:val="00902350"/>
    <w:rsid w:val="0090307A"/>
    <w:rsid w:val="0090336B"/>
    <w:rsid w:val="00903C69"/>
    <w:rsid w:val="009053AA"/>
    <w:rsid w:val="00906565"/>
    <w:rsid w:val="009066E4"/>
    <w:rsid w:val="00906939"/>
    <w:rsid w:val="00906AEC"/>
    <w:rsid w:val="0090789B"/>
    <w:rsid w:val="00910B7D"/>
    <w:rsid w:val="00911015"/>
    <w:rsid w:val="00911DFB"/>
    <w:rsid w:val="00912062"/>
    <w:rsid w:val="009139D9"/>
    <w:rsid w:val="00914AD8"/>
    <w:rsid w:val="00916079"/>
    <w:rsid w:val="0091619C"/>
    <w:rsid w:val="009179F1"/>
    <w:rsid w:val="00917CE9"/>
    <w:rsid w:val="00920BF2"/>
    <w:rsid w:val="00922010"/>
    <w:rsid w:val="009239A8"/>
    <w:rsid w:val="00925B18"/>
    <w:rsid w:val="00931523"/>
    <w:rsid w:val="00931BD9"/>
    <w:rsid w:val="00932D55"/>
    <w:rsid w:val="00933CE0"/>
    <w:rsid w:val="009361C5"/>
    <w:rsid w:val="009368F3"/>
    <w:rsid w:val="00941636"/>
    <w:rsid w:val="00942043"/>
    <w:rsid w:val="00942228"/>
    <w:rsid w:val="00942BA8"/>
    <w:rsid w:val="00942F82"/>
    <w:rsid w:val="00943742"/>
    <w:rsid w:val="00943E1A"/>
    <w:rsid w:val="0094495D"/>
    <w:rsid w:val="00945140"/>
    <w:rsid w:val="00945C05"/>
    <w:rsid w:val="00945F9C"/>
    <w:rsid w:val="00946945"/>
    <w:rsid w:val="009469E1"/>
    <w:rsid w:val="00947713"/>
    <w:rsid w:val="00947B53"/>
    <w:rsid w:val="00950DE7"/>
    <w:rsid w:val="009526DC"/>
    <w:rsid w:val="00953920"/>
    <w:rsid w:val="00953CB5"/>
    <w:rsid w:val="00953D47"/>
    <w:rsid w:val="00954387"/>
    <w:rsid w:val="009555C5"/>
    <w:rsid w:val="009561BA"/>
    <w:rsid w:val="0095681E"/>
    <w:rsid w:val="009572D4"/>
    <w:rsid w:val="00960B96"/>
    <w:rsid w:val="00961921"/>
    <w:rsid w:val="00961FA3"/>
    <w:rsid w:val="009639CA"/>
    <w:rsid w:val="00963DCE"/>
    <w:rsid w:val="0096430A"/>
    <w:rsid w:val="00965118"/>
    <w:rsid w:val="0096511E"/>
    <w:rsid w:val="0096553F"/>
    <w:rsid w:val="0096554B"/>
    <w:rsid w:val="0096584A"/>
    <w:rsid w:val="009663D6"/>
    <w:rsid w:val="009701D9"/>
    <w:rsid w:val="00970DFD"/>
    <w:rsid w:val="00970F7A"/>
    <w:rsid w:val="009713A5"/>
    <w:rsid w:val="0097165A"/>
    <w:rsid w:val="00971EE2"/>
    <w:rsid w:val="00971F08"/>
    <w:rsid w:val="00972551"/>
    <w:rsid w:val="00973BB6"/>
    <w:rsid w:val="00974A3B"/>
    <w:rsid w:val="0097603D"/>
    <w:rsid w:val="00976949"/>
    <w:rsid w:val="00977324"/>
    <w:rsid w:val="00977C5B"/>
    <w:rsid w:val="0098039B"/>
    <w:rsid w:val="00980477"/>
    <w:rsid w:val="00981017"/>
    <w:rsid w:val="009813A8"/>
    <w:rsid w:val="00982F44"/>
    <w:rsid w:val="009839F1"/>
    <w:rsid w:val="00984300"/>
    <w:rsid w:val="00985253"/>
    <w:rsid w:val="009853B3"/>
    <w:rsid w:val="00985DF4"/>
    <w:rsid w:val="0098673F"/>
    <w:rsid w:val="009876BA"/>
    <w:rsid w:val="00990630"/>
    <w:rsid w:val="00991761"/>
    <w:rsid w:val="009944FC"/>
    <w:rsid w:val="00994DCA"/>
    <w:rsid w:val="009960EC"/>
    <w:rsid w:val="00996F13"/>
    <w:rsid w:val="009970DD"/>
    <w:rsid w:val="00997D81"/>
    <w:rsid w:val="009A0FBA"/>
    <w:rsid w:val="009A1601"/>
    <w:rsid w:val="009A1AC1"/>
    <w:rsid w:val="009A3BB6"/>
    <w:rsid w:val="009A462D"/>
    <w:rsid w:val="009A5CBA"/>
    <w:rsid w:val="009A621D"/>
    <w:rsid w:val="009A7C88"/>
    <w:rsid w:val="009B0F3F"/>
    <w:rsid w:val="009B11DB"/>
    <w:rsid w:val="009B1E69"/>
    <w:rsid w:val="009B1F30"/>
    <w:rsid w:val="009B38DD"/>
    <w:rsid w:val="009B3AC2"/>
    <w:rsid w:val="009B4C2D"/>
    <w:rsid w:val="009B4DF4"/>
    <w:rsid w:val="009B564E"/>
    <w:rsid w:val="009B7E87"/>
    <w:rsid w:val="009C0169"/>
    <w:rsid w:val="009C07A0"/>
    <w:rsid w:val="009C3390"/>
    <w:rsid w:val="009C34ED"/>
    <w:rsid w:val="009C4014"/>
    <w:rsid w:val="009C403E"/>
    <w:rsid w:val="009C4E6F"/>
    <w:rsid w:val="009C55FB"/>
    <w:rsid w:val="009D274C"/>
    <w:rsid w:val="009D32CF"/>
    <w:rsid w:val="009D45D9"/>
    <w:rsid w:val="009D4FF0"/>
    <w:rsid w:val="009D6C14"/>
    <w:rsid w:val="009D703C"/>
    <w:rsid w:val="009D718F"/>
    <w:rsid w:val="009D7F85"/>
    <w:rsid w:val="009E068F"/>
    <w:rsid w:val="009E142D"/>
    <w:rsid w:val="009E14E0"/>
    <w:rsid w:val="009E1760"/>
    <w:rsid w:val="009E35DB"/>
    <w:rsid w:val="009E47A3"/>
    <w:rsid w:val="009E4C51"/>
    <w:rsid w:val="009E55C0"/>
    <w:rsid w:val="009E5885"/>
    <w:rsid w:val="009E6CC0"/>
    <w:rsid w:val="009F00EE"/>
    <w:rsid w:val="009F08F3"/>
    <w:rsid w:val="009F0A79"/>
    <w:rsid w:val="009F344F"/>
    <w:rsid w:val="009F3EB0"/>
    <w:rsid w:val="009F501F"/>
    <w:rsid w:val="009F597D"/>
    <w:rsid w:val="009F7CA3"/>
    <w:rsid w:val="00A0018E"/>
    <w:rsid w:val="00A002C3"/>
    <w:rsid w:val="00A002D0"/>
    <w:rsid w:val="00A01C30"/>
    <w:rsid w:val="00A031D8"/>
    <w:rsid w:val="00A03EFD"/>
    <w:rsid w:val="00A04344"/>
    <w:rsid w:val="00A044EC"/>
    <w:rsid w:val="00A046F5"/>
    <w:rsid w:val="00A048A8"/>
    <w:rsid w:val="00A04F49"/>
    <w:rsid w:val="00A0731B"/>
    <w:rsid w:val="00A119AE"/>
    <w:rsid w:val="00A13E54"/>
    <w:rsid w:val="00A14BA3"/>
    <w:rsid w:val="00A15CDC"/>
    <w:rsid w:val="00A17F63"/>
    <w:rsid w:val="00A210B6"/>
    <w:rsid w:val="00A21672"/>
    <w:rsid w:val="00A218F1"/>
    <w:rsid w:val="00A2193B"/>
    <w:rsid w:val="00A22681"/>
    <w:rsid w:val="00A2351A"/>
    <w:rsid w:val="00A23E58"/>
    <w:rsid w:val="00A24532"/>
    <w:rsid w:val="00A2558A"/>
    <w:rsid w:val="00A25949"/>
    <w:rsid w:val="00A264A9"/>
    <w:rsid w:val="00A26DCF"/>
    <w:rsid w:val="00A27785"/>
    <w:rsid w:val="00A27B72"/>
    <w:rsid w:val="00A27CA6"/>
    <w:rsid w:val="00A30187"/>
    <w:rsid w:val="00A30263"/>
    <w:rsid w:val="00A31D48"/>
    <w:rsid w:val="00A3255D"/>
    <w:rsid w:val="00A329CF"/>
    <w:rsid w:val="00A3448A"/>
    <w:rsid w:val="00A34694"/>
    <w:rsid w:val="00A35054"/>
    <w:rsid w:val="00A35708"/>
    <w:rsid w:val="00A35F02"/>
    <w:rsid w:val="00A360AE"/>
    <w:rsid w:val="00A36297"/>
    <w:rsid w:val="00A37E95"/>
    <w:rsid w:val="00A41E2B"/>
    <w:rsid w:val="00A443CA"/>
    <w:rsid w:val="00A45B74"/>
    <w:rsid w:val="00A47363"/>
    <w:rsid w:val="00A52744"/>
    <w:rsid w:val="00A52E1D"/>
    <w:rsid w:val="00A5500F"/>
    <w:rsid w:val="00A61499"/>
    <w:rsid w:val="00A62A77"/>
    <w:rsid w:val="00A63483"/>
    <w:rsid w:val="00A657D7"/>
    <w:rsid w:val="00A6581E"/>
    <w:rsid w:val="00A65B73"/>
    <w:rsid w:val="00A660AC"/>
    <w:rsid w:val="00A66EEB"/>
    <w:rsid w:val="00A67E6C"/>
    <w:rsid w:val="00A70D52"/>
    <w:rsid w:val="00A70E6C"/>
    <w:rsid w:val="00A71B99"/>
    <w:rsid w:val="00A739D0"/>
    <w:rsid w:val="00A73A0A"/>
    <w:rsid w:val="00A73F33"/>
    <w:rsid w:val="00A7431C"/>
    <w:rsid w:val="00A74D32"/>
    <w:rsid w:val="00A761D4"/>
    <w:rsid w:val="00A76807"/>
    <w:rsid w:val="00A76904"/>
    <w:rsid w:val="00A77D76"/>
    <w:rsid w:val="00A77EC4"/>
    <w:rsid w:val="00A77F9D"/>
    <w:rsid w:val="00A806D6"/>
    <w:rsid w:val="00A84828"/>
    <w:rsid w:val="00A85EC2"/>
    <w:rsid w:val="00A85F3A"/>
    <w:rsid w:val="00A922A7"/>
    <w:rsid w:val="00A92879"/>
    <w:rsid w:val="00A937DF"/>
    <w:rsid w:val="00A9442A"/>
    <w:rsid w:val="00A95B7E"/>
    <w:rsid w:val="00A96C99"/>
    <w:rsid w:val="00A96F3E"/>
    <w:rsid w:val="00AA016F"/>
    <w:rsid w:val="00AA09D8"/>
    <w:rsid w:val="00AA149C"/>
    <w:rsid w:val="00AA1ED6"/>
    <w:rsid w:val="00AA2790"/>
    <w:rsid w:val="00AA4EE2"/>
    <w:rsid w:val="00AA51D6"/>
    <w:rsid w:val="00AA79CA"/>
    <w:rsid w:val="00AA7CA8"/>
    <w:rsid w:val="00AB0BC8"/>
    <w:rsid w:val="00AB11CA"/>
    <w:rsid w:val="00AB14D9"/>
    <w:rsid w:val="00AB2A41"/>
    <w:rsid w:val="00AB2A92"/>
    <w:rsid w:val="00AB484D"/>
    <w:rsid w:val="00AB4AB8"/>
    <w:rsid w:val="00AB4CE1"/>
    <w:rsid w:val="00AB6219"/>
    <w:rsid w:val="00AB655E"/>
    <w:rsid w:val="00AB70DE"/>
    <w:rsid w:val="00AC007F"/>
    <w:rsid w:val="00AC209E"/>
    <w:rsid w:val="00AC2ECD"/>
    <w:rsid w:val="00AC3119"/>
    <w:rsid w:val="00AC4662"/>
    <w:rsid w:val="00AC49FB"/>
    <w:rsid w:val="00AC5A10"/>
    <w:rsid w:val="00AC6502"/>
    <w:rsid w:val="00AC7225"/>
    <w:rsid w:val="00AD0AA3"/>
    <w:rsid w:val="00AD182D"/>
    <w:rsid w:val="00AD284C"/>
    <w:rsid w:val="00AD2B01"/>
    <w:rsid w:val="00AD2ED0"/>
    <w:rsid w:val="00AD3F94"/>
    <w:rsid w:val="00AD4A5A"/>
    <w:rsid w:val="00AD6788"/>
    <w:rsid w:val="00AD73AE"/>
    <w:rsid w:val="00AD79BC"/>
    <w:rsid w:val="00AE02A6"/>
    <w:rsid w:val="00AE27AC"/>
    <w:rsid w:val="00AE3745"/>
    <w:rsid w:val="00AE40E0"/>
    <w:rsid w:val="00AE4DBA"/>
    <w:rsid w:val="00AE4F07"/>
    <w:rsid w:val="00AE55E7"/>
    <w:rsid w:val="00AF1C5D"/>
    <w:rsid w:val="00AF3003"/>
    <w:rsid w:val="00AF3BDE"/>
    <w:rsid w:val="00AF4223"/>
    <w:rsid w:val="00AF42D7"/>
    <w:rsid w:val="00AF5A96"/>
    <w:rsid w:val="00AF68AB"/>
    <w:rsid w:val="00AF6B93"/>
    <w:rsid w:val="00B006FE"/>
    <w:rsid w:val="00B007CB"/>
    <w:rsid w:val="00B01431"/>
    <w:rsid w:val="00B01477"/>
    <w:rsid w:val="00B029EC"/>
    <w:rsid w:val="00B02AA9"/>
    <w:rsid w:val="00B02B90"/>
    <w:rsid w:val="00B02FA3"/>
    <w:rsid w:val="00B030C8"/>
    <w:rsid w:val="00B034AD"/>
    <w:rsid w:val="00B05084"/>
    <w:rsid w:val="00B11B22"/>
    <w:rsid w:val="00B11B46"/>
    <w:rsid w:val="00B11E14"/>
    <w:rsid w:val="00B157F9"/>
    <w:rsid w:val="00B1665E"/>
    <w:rsid w:val="00B16BEF"/>
    <w:rsid w:val="00B20256"/>
    <w:rsid w:val="00B20D09"/>
    <w:rsid w:val="00B2224C"/>
    <w:rsid w:val="00B22AD9"/>
    <w:rsid w:val="00B24B28"/>
    <w:rsid w:val="00B25F77"/>
    <w:rsid w:val="00B2763F"/>
    <w:rsid w:val="00B27981"/>
    <w:rsid w:val="00B27AAC"/>
    <w:rsid w:val="00B30929"/>
    <w:rsid w:val="00B3268D"/>
    <w:rsid w:val="00B33250"/>
    <w:rsid w:val="00B33875"/>
    <w:rsid w:val="00B33C88"/>
    <w:rsid w:val="00B372AA"/>
    <w:rsid w:val="00B37404"/>
    <w:rsid w:val="00B40418"/>
    <w:rsid w:val="00B40445"/>
    <w:rsid w:val="00B404A9"/>
    <w:rsid w:val="00B409E0"/>
    <w:rsid w:val="00B4178A"/>
    <w:rsid w:val="00B41888"/>
    <w:rsid w:val="00B43FCB"/>
    <w:rsid w:val="00B45A52"/>
    <w:rsid w:val="00B45C02"/>
    <w:rsid w:val="00B45CF6"/>
    <w:rsid w:val="00B46175"/>
    <w:rsid w:val="00B51048"/>
    <w:rsid w:val="00B51BCF"/>
    <w:rsid w:val="00B5450A"/>
    <w:rsid w:val="00B54878"/>
    <w:rsid w:val="00B548B7"/>
    <w:rsid w:val="00B561C4"/>
    <w:rsid w:val="00B56EE0"/>
    <w:rsid w:val="00B60CC9"/>
    <w:rsid w:val="00B650A9"/>
    <w:rsid w:val="00B664C7"/>
    <w:rsid w:val="00B67183"/>
    <w:rsid w:val="00B70133"/>
    <w:rsid w:val="00B70DA5"/>
    <w:rsid w:val="00B70DCE"/>
    <w:rsid w:val="00B739F6"/>
    <w:rsid w:val="00B76E6A"/>
    <w:rsid w:val="00B77E29"/>
    <w:rsid w:val="00B81A6C"/>
    <w:rsid w:val="00B83551"/>
    <w:rsid w:val="00B84703"/>
    <w:rsid w:val="00B85DE5"/>
    <w:rsid w:val="00B90732"/>
    <w:rsid w:val="00B90F73"/>
    <w:rsid w:val="00B91624"/>
    <w:rsid w:val="00B916B9"/>
    <w:rsid w:val="00B92123"/>
    <w:rsid w:val="00B92B6A"/>
    <w:rsid w:val="00B93B59"/>
    <w:rsid w:val="00B9406A"/>
    <w:rsid w:val="00B94E9B"/>
    <w:rsid w:val="00BA2280"/>
    <w:rsid w:val="00BA2A08"/>
    <w:rsid w:val="00BA45E6"/>
    <w:rsid w:val="00BA5059"/>
    <w:rsid w:val="00BA56D2"/>
    <w:rsid w:val="00BA76E0"/>
    <w:rsid w:val="00BA7846"/>
    <w:rsid w:val="00BB0973"/>
    <w:rsid w:val="00BB2A25"/>
    <w:rsid w:val="00BB51E9"/>
    <w:rsid w:val="00BB5599"/>
    <w:rsid w:val="00BB588D"/>
    <w:rsid w:val="00BC0FDC"/>
    <w:rsid w:val="00BC3053"/>
    <w:rsid w:val="00BC448D"/>
    <w:rsid w:val="00BC4D2E"/>
    <w:rsid w:val="00BC5A06"/>
    <w:rsid w:val="00BC62FD"/>
    <w:rsid w:val="00BC6C82"/>
    <w:rsid w:val="00BD23EB"/>
    <w:rsid w:val="00BD29CD"/>
    <w:rsid w:val="00BD386A"/>
    <w:rsid w:val="00BD48AC"/>
    <w:rsid w:val="00BD5F1A"/>
    <w:rsid w:val="00BD734B"/>
    <w:rsid w:val="00BE1234"/>
    <w:rsid w:val="00BE12BD"/>
    <w:rsid w:val="00BE2FA6"/>
    <w:rsid w:val="00BE333F"/>
    <w:rsid w:val="00BE6061"/>
    <w:rsid w:val="00BE7406"/>
    <w:rsid w:val="00BE7603"/>
    <w:rsid w:val="00BF1970"/>
    <w:rsid w:val="00BF3279"/>
    <w:rsid w:val="00BF4245"/>
    <w:rsid w:val="00BF6443"/>
    <w:rsid w:val="00BF7466"/>
    <w:rsid w:val="00BF74C7"/>
    <w:rsid w:val="00C015F1"/>
    <w:rsid w:val="00C01A79"/>
    <w:rsid w:val="00C01F33"/>
    <w:rsid w:val="00C02CC6"/>
    <w:rsid w:val="00C040F7"/>
    <w:rsid w:val="00C044AB"/>
    <w:rsid w:val="00C047B5"/>
    <w:rsid w:val="00C05285"/>
    <w:rsid w:val="00C05706"/>
    <w:rsid w:val="00C05945"/>
    <w:rsid w:val="00C05D44"/>
    <w:rsid w:val="00C07377"/>
    <w:rsid w:val="00C10478"/>
    <w:rsid w:val="00C12107"/>
    <w:rsid w:val="00C12E40"/>
    <w:rsid w:val="00C1355D"/>
    <w:rsid w:val="00C142EF"/>
    <w:rsid w:val="00C14D4B"/>
    <w:rsid w:val="00C1548E"/>
    <w:rsid w:val="00C154BB"/>
    <w:rsid w:val="00C163CB"/>
    <w:rsid w:val="00C20FDD"/>
    <w:rsid w:val="00C2157A"/>
    <w:rsid w:val="00C221CE"/>
    <w:rsid w:val="00C23BC7"/>
    <w:rsid w:val="00C23CD9"/>
    <w:rsid w:val="00C2746F"/>
    <w:rsid w:val="00C279B5"/>
    <w:rsid w:val="00C27C45"/>
    <w:rsid w:val="00C311ED"/>
    <w:rsid w:val="00C333B9"/>
    <w:rsid w:val="00C355E3"/>
    <w:rsid w:val="00C3562B"/>
    <w:rsid w:val="00C36374"/>
    <w:rsid w:val="00C36FB0"/>
    <w:rsid w:val="00C3719D"/>
    <w:rsid w:val="00C37CB2"/>
    <w:rsid w:val="00C4004F"/>
    <w:rsid w:val="00C42F2C"/>
    <w:rsid w:val="00C473A5"/>
    <w:rsid w:val="00C4785F"/>
    <w:rsid w:val="00C50980"/>
    <w:rsid w:val="00C518BE"/>
    <w:rsid w:val="00C544A1"/>
    <w:rsid w:val="00C54995"/>
    <w:rsid w:val="00C54D41"/>
    <w:rsid w:val="00C555D1"/>
    <w:rsid w:val="00C568C2"/>
    <w:rsid w:val="00C57271"/>
    <w:rsid w:val="00C57B8B"/>
    <w:rsid w:val="00C60783"/>
    <w:rsid w:val="00C6393A"/>
    <w:rsid w:val="00C64672"/>
    <w:rsid w:val="00C70697"/>
    <w:rsid w:val="00C72093"/>
    <w:rsid w:val="00C72EF4"/>
    <w:rsid w:val="00C744FE"/>
    <w:rsid w:val="00C75D2F"/>
    <w:rsid w:val="00C767BE"/>
    <w:rsid w:val="00C76D5C"/>
    <w:rsid w:val="00C76E3C"/>
    <w:rsid w:val="00C77506"/>
    <w:rsid w:val="00C81568"/>
    <w:rsid w:val="00C81624"/>
    <w:rsid w:val="00C82BDF"/>
    <w:rsid w:val="00C84044"/>
    <w:rsid w:val="00C84AA1"/>
    <w:rsid w:val="00C86E7F"/>
    <w:rsid w:val="00C87222"/>
    <w:rsid w:val="00C87F19"/>
    <w:rsid w:val="00C9027A"/>
    <w:rsid w:val="00C9068E"/>
    <w:rsid w:val="00C90946"/>
    <w:rsid w:val="00C91DC2"/>
    <w:rsid w:val="00C92067"/>
    <w:rsid w:val="00C93814"/>
    <w:rsid w:val="00C93C4B"/>
    <w:rsid w:val="00C944AB"/>
    <w:rsid w:val="00C95B40"/>
    <w:rsid w:val="00C97FF0"/>
    <w:rsid w:val="00CA1ED8"/>
    <w:rsid w:val="00CA3AB7"/>
    <w:rsid w:val="00CA5257"/>
    <w:rsid w:val="00CA65F1"/>
    <w:rsid w:val="00CA6F8B"/>
    <w:rsid w:val="00CB1F63"/>
    <w:rsid w:val="00CB38D7"/>
    <w:rsid w:val="00CB3CE2"/>
    <w:rsid w:val="00CB3F0F"/>
    <w:rsid w:val="00CB5AD2"/>
    <w:rsid w:val="00CB636B"/>
    <w:rsid w:val="00CB7170"/>
    <w:rsid w:val="00CB76BB"/>
    <w:rsid w:val="00CC040E"/>
    <w:rsid w:val="00CC111F"/>
    <w:rsid w:val="00CC1B2F"/>
    <w:rsid w:val="00CC2011"/>
    <w:rsid w:val="00CC20C9"/>
    <w:rsid w:val="00CC31B4"/>
    <w:rsid w:val="00CC3EA0"/>
    <w:rsid w:val="00CC435A"/>
    <w:rsid w:val="00CC64AF"/>
    <w:rsid w:val="00CC7B45"/>
    <w:rsid w:val="00CC7C17"/>
    <w:rsid w:val="00CC7DD9"/>
    <w:rsid w:val="00CD0A8C"/>
    <w:rsid w:val="00CD1188"/>
    <w:rsid w:val="00CD2ED1"/>
    <w:rsid w:val="00CD337B"/>
    <w:rsid w:val="00CD3C25"/>
    <w:rsid w:val="00CD61A3"/>
    <w:rsid w:val="00CD7AE0"/>
    <w:rsid w:val="00CE0424"/>
    <w:rsid w:val="00CE0A24"/>
    <w:rsid w:val="00CE3573"/>
    <w:rsid w:val="00CE4FA3"/>
    <w:rsid w:val="00CE7561"/>
    <w:rsid w:val="00CF1354"/>
    <w:rsid w:val="00CF3B1F"/>
    <w:rsid w:val="00CF3BF6"/>
    <w:rsid w:val="00CF41EB"/>
    <w:rsid w:val="00CF56FB"/>
    <w:rsid w:val="00CF625B"/>
    <w:rsid w:val="00CF62D3"/>
    <w:rsid w:val="00CF687E"/>
    <w:rsid w:val="00D0037B"/>
    <w:rsid w:val="00D0160C"/>
    <w:rsid w:val="00D0349B"/>
    <w:rsid w:val="00D057B9"/>
    <w:rsid w:val="00D10249"/>
    <w:rsid w:val="00D115C3"/>
    <w:rsid w:val="00D11897"/>
    <w:rsid w:val="00D13135"/>
    <w:rsid w:val="00D13270"/>
    <w:rsid w:val="00D13E4E"/>
    <w:rsid w:val="00D150BA"/>
    <w:rsid w:val="00D159D8"/>
    <w:rsid w:val="00D20EAE"/>
    <w:rsid w:val="00D216C0"/>
    <w:rsid w:val="00D21918"/>
    <w:rsid w:val="00D221EB"/>
    <w:rsid w:val="00D239A7"/>
    <w:rsid w:val="00D23F47"/>
    <w:rsid w:val="00D2499C"/>
    <w:rsid w:val="00D274FC"/>
    <w:rsid w:val="00D3294D"/>
    <w:rsid w:val="00D33FBD"/>
    <w:rsid w:val="00D35574"/>
    <w:rsid w:val="00D362DB"/>
    <w:rsid w:val="00D36E71"/>
    <w:rsid w:val="00D37D87"/>
    <w:rsid w:val="00D40B33"/>
    <w:rsid w:val="00D4318F"/>
    <w:rsid w:val="00D438BF"/>
    <w:rsid w:val="00D440F8"/>
    <w:rsid w:val="00D45FFF"/>
    <w:rsid w:val="00D46A50"/>
    <w:rsid w:val="00D474CC"/>
    <w:rsid w:val="00D53037"/>
    <w:rsid w:val="00D537FE"/>
    <w:rsid w:val="00D53831"/>
    <w:rsid w:val="00D546FF"/>
    <w:rsid w:val="00D55AD5"/>
    <w:rsid w:val="00D576CA"/>
    <w:rsid w:val="00D61429"/>
    <w:rsid w:val="00D61AF5"/>
    <w:rsid w:val="00D62E0B"/>
    <w:rsid w:val="00D652B5"/>
    <w:rsid w:val="00D66155"/>
    <w:rsid w:val="00D67C1F"/>
    <w:rsid w:val="00D708B0"/>
    <w:rsid w:val="00D72416"/>
    <w:rsid w:val="00D75B1E"/>
    <w:rsid w:val="00D76A0B"/>
    <w:rsid w:val="00D76FA7"/>
    <w:rsid w:val="00D77B1D"/>
    <w:rsid w:val="00D8021F"/>
    <w:rsid w:val="00D80383"/>
    <w:rsid w:val="00D804F9"/>
    <w:rsid w:val="00D81251"/>
    <w:rsid w:val="00D823C6"/>
    <w:rsid w:val="00D8327F"/>
    <w:rsid w:val="00D83A41"/>
    <w:rsid w:val="00D83AB7"/>
    <w:rsid w:val="00D86CA3"/>
    <w:rsid w:val="00D871CE"/>
    <w:rsid w:val="00D87E84"/>
    <w:rsid w:val="00D90EC4"/>
    <w:rsid w:val="00D9196D"/>
    <w:rsid w:val="00D91FE8"/>
    <w:rsid w:val="00D92093"/>
    <w:rsid w:val="00D9213A"/>
    <w:rsid w:val="00D92367"/>
    <w:rsid w:val="00D92982"/>
    <w:rsid w:val="00D93213"/>
    <w:rsid w:val="00D93454"/>
    <w:rsid w:val="00D95AC0"/>
    <w:rsid w:val="00D96588"/>
    <w:rsid w:val="00DA05CF"/>
    <w:rsid w:val="00DA21D1"/>
    <w:rsid w:val="00DA2D0C"/>
    <w:rsid w:val="00DA305E"/>
    <w:rsid w:val="00DA3C38"/>
    <w:rsid w:val="00DA4C12"/>
    <w:rsid w:val="00DA4F30"/>
    <w:rsid w:val="00DA5417"/>
    <w:rsid w:val="00DA56E8"/>
    <w:rsid w:val="00DA7417"/>
    <w:rsid w:val="00DB0A9F"/>
    <w:rsid w:val="00DB22E7"/>
    <w:rsid w:val="00DB377D"/>
    <w:rsid w:val="00DB5959"/>
    <w:rsid w:val="00DB66C2"/>
    <w:rsid w:val="00DC030C"/>
    <w:rsid w:val="00DC0601"/>
    <w:rsid w:val="00DC0777"/>
    <w:rsid w:val="00DC12E6"/>
    <w:rsid w:val="00DC2D36"/>
    <w:rsid w:val="00DC341C"/>
    <w:rsid w:val="00DC522B"/>
    <w:rsid w:val="00DC53EF"/>
    <w:rsid w:val="00DC64C2"/>
    <w:rsid w:val="00DC68A0"/>
    <w:rsid w:val="00DD3E4F"/>
    <w:rsid w:val="00DD4C60"/>
    <w:rsid w:val="00DD4F65"/>
    <w:rsid w:val="00DD60B9"/>
    <w:rsid w:val="00DE059D"/>
    <w:rsid w:val="00DE194E"/>
    <w:rsid w:val="00DE377F"/>
    <w:rsid w:val="00DE4698"/>
    <w:rsid w:val="00DE5608"/>
    <w:rsid w:val="00DE58D0"/>
    <w:rsid w:val="00DE629D"/>
    <w:rsid w:val="00DE654F"/>
    <w:rsid w:val="00DF0B6E"/>
    <w:rsid w:val="00DF15E0"/>
    <w:rsid w:val="00DF37A0"/>
    <w:rsid w:val="00DF7215"/>
    <w:rsid w:val="00DF7CD6"/>
    <w:rsid w:val="00DF7F73"/>
    <w:rsid w:val="00DF7FB8"/>
    <w:rsid w:val="00E014CA"/>
    <w:rsid w:val="00E039F4"/>
    <w:rsid w:val="00E03D86"/>
    <w:rsid w:val="00E04DF2"/>
    <w:rsid w:val="00E053A2"/>
    <w:rsid w:val="00E06AE5"/>
    <w:rsid w:val="00E07218"/>
    <w:rsid w:val="00E075CB"/>
    <w:rsid w:val="00E11019"/>
    <w:rsid w:val="00E110E7"/>
    <w:rsid w:val="00E11B20"/>
    <w:rsid w:val="00E14751"/>
    <w:rsid w:val="00E157A9"/>
    <w:rsid w:val="00E15A70"/>
    <w:rsid w:val="00E17FA2"/>
    <w:rsid w:val="00E20262"/>
    <w:rsid w:val="00E20BCD"/>
    <w:rsid w:val="00E21443"/>
    <w:rsid w:val="00E221C0"/>
    <w:rsid w:val="00E22330"/>
    <w:rsid w:val="00E23006"/>
    <w:rsid w:val="00E239B0"/>
    <w:rsid w:val="00E242BF"/>
    <w:rsid w:val="00E300B5"/>
    <w:rsid w:val="00E30B5A"/>
    <w:rsid w:val="00E3123D"/>
    <w:rsid w:val="00E31461"/>
    <w:rsid w:val="00E31C63"/>
    <w:rsid w:val="00E31D43"/>
    <w:rsid w:val="00E32608"/>
    <w:rsid w:val="00E32FF0"/>
    <w:rsid w:val="00E33BFD"/>
    <w:rsid w:val="00E34188"/>
    <w:rsid w:val="00E34B6E"/>
    <w:rsid w:val="00E35559"/>
    <w:rsid w:val="00E356EF"/>
    <w:rsid w:val="00E3723A"/>
    <w:rsid w:val="00E37860"/>
    <w:rsid w:val="00E41EF7"/>
    <w:rsid w:val="00E4397F"/>
    <w:rsid w:val="00E446F1"/>
    <w:rsid w:val="00E46886"/>
    <w:rsid w:val="00E47113"/>
    <w:rsid w:val="00E47368"/>
    <w:rsid w:val="00E47AEF"/>
    <w:rsid w:val="00E5238D"/>
    <w:rsid w:val="00E53B75"/>
    <w:rsid w:val="00E543DD"/>
    <w:rsid w:val="00E54E3B"/>
    <w:rsid w:val="00E57565"/>
    <w:rsid w:val="00E604DE"/>
    <w:rsid w:val="00E60FAE"/>
    <w:rsid w:val="00E63838"/>
    <w:rsid w:val="00E64434"/>
    <w:rsid w:val="00E6727F"/>
    <w:rsid w:val="00E67C51"/>
    <w:rsid w:val="00E712E3"/>
    <w:rsid w:val="00E72332"/>
    <w:rsid w:val="00E727F5"/>
    <w:rsid w:val="00E72EFC"/>
    <w:rsid w:val="00E72FF2"/>
    <w:rsid w:val="00E758EC"/>
    <w:rsid w:val="00E80EFC"/>
    <w:rsid w:val="00E8234C"/>
    <w:rsid w:val="00E825CC"/>
    <w:rsid w:val="00E83AA9"/>
    <w:rsid w:val="00E855B1"/>
    <w:rsid w:val="00E85928"/>
    <w:rsid w:val="00E87822"/>
    <w:rsid w:val="00E87F01"/>
    <w:rsid w:val="00E90395"/>
    <w:rsid w:val="00E90BF5"/>
    <w:rsid w:val="00E90E49"/>
    <w:rsid w:val="00E9139D"/>
    <w:rsid w:val="00E917F9"/>
    <w:rsid w:val="00E92548"/>
    <w:rsid w:val="00E9291C"/>
    <w:rsid w:val="00E93FFE"/>
    <w:rsid w:val="00E94F8A"/>
    <w:rsid w:val="00E95CC0"/>
    <w:rsid w:val="00E9706F"/>
    <w:rsid w:val="00EA1C05"/>
    <w:rsid w:val="00EA3719"/>
    <w:rsid w:val="00EA56F9"/>
    <w:rsid w:val="00EA6B93"/>
    <w:rsid w:val="00EA7A41"/>
    <w:rsid w:val="00EB0605"/>
    <w:rsid w:val="00EB077B"/>
    <w:rsid w:val="00EB09B4"/>
    <w:rsid w:val="00EB1BEE"/>
    <w:rsid w:val="00EB3096"/>
    <w:rsid w:val="00EB4EA2"/>
    <w:rsid w:val="00EB5BF0"/>
    <w:rsid w:val="00EB6393"/>
    <w:rsid w:val="00EB7BAF"/>
    <w:rsid w:val="00EB7DA8"/>
    <w:rsid w:val="00EC1908"/>
    <w:rsid w:val="00EC24D5"/>
    <w:rsid w:val="00EC2544"/>
    <w:rsid w:val="00EC2784"/>
    <w:rsid w:val="00EC27C6"/>
    <w:rsid w:val="00EC4207"/>
    <w:rsid w:val="00EC5653"/>
    <w:rsid w:val="00EC5C08"/>
    <w:rsid w:val="00EC71CE"/>
    <w:rsid w:val="00ED1006"/>
    <w:rsid w:val="00ED2D4C"/>
    <w:rsid w:val="00ED4DC7"/>
    <w:rsid w:val="00ED6BD7"/>
    <w:rsid w:val="00EE00FE"/>
    <w:rsid w:val="00EE3054"/>
    <w:rsid w:val="00EE68A2"/>
    <w:rsid w:val="00EF0619"/>
    <w:rsid w:val="00EF18FE"/>
    <w:rsid w:val="00EF245B"/>
    <w:rsid w:val="00EF26DB"/>
    <w:rsid w:val="00EF49F0"/>
    <w:rsid w:val="00EF4F0D"/>
    <w:rsid w:val="00EF53A3"/>
    <w:rsid w:val="00EF5787"/>
    <w:rsid w:val="00EF60D0"/>
    <w:rsid w:val="00EF7CEB"/>
    <w:rsid w:val="00EF7F02"/>
    <w:rsid w:val="00F00BB5"/>
    <w:rsid w:val="00F03D76"/>
    <w:rsid w:val="00F0528D"/>
    <w:rsid w:val="00F05340"/>
    <w:rsid w:val="00F06611"/>
    <w:rsid w:val="00F06734"/>
    <w:rsid w:val="00F06C67"/>
    <w:rsid w:val="00F06CD7"/>
    <w:rsid w:val="00F06DFD"/>
    <w:rsid w:val="00F0717E"/>
    <w:rsid w:val="00F071D1"/>
    <w:rsid w:val="00F07533"/>
    <w:rsid w:val="00F1042B"/>
    <w:rsid w:val="00F10629"/>
    <w:rsid w:val="00F106D3"/>
    <w:rsid w:val="00F11A36"/>
    <w:rsid w:val="00F13C20"/>
    <w:rsid w:val="00F13FB0"/>
    <w:rsid w:val="00F14A76"/>
    <w:rsid w:val="00F14BAB"/>
    <w:rsid w:val="00F15413"/>
    <w:rsid w:val="00F15FA5"/>
    <w:rsid w:val="00F209B7"/>
    <w:rsid w:val="00F21038"/>
    <w:rsid w:val="00F22500"/>
    <w:rsid w:val="00F22628"/>
    <w:rsid w:val="00F2376F"/>
    <w:rsid w:val="00F243D8"/>
    <w:rsid w:val="00F24F8A"/>
    <w:rsid w:val="00F2654F"/>
    <w:rsid w:val="00F30828"/>
    <w:rsid w:val="00F313D6"/>
    <w:rsid w:val="00F40F0C"/>
    <w:rsid w:val="00F447ED"/>
    <w:rsid w:val="00F453C3"/>
    <w:rsid w:val="00F4766C"/>
    <w:rsid w:val="00F5060E"/>
    <w:rsid w:val="00F507D1"/>
    <w:rsid w:val="00F519CE"/>
    <w:rsid w:val="00F51ADA"/>
    <w:rsid w:val="00F51DE6"/>
    <w:rsid w:val="00F527A1"/>
    <w:rsid w:val="00F56237"/>
    <w:rsid w:val="00F578FC"/>
    <w:rsid w:val="00F579C2"/>
    <w:rsid w:val="00F60141"/>
    <w:rsid w:val="00F60203"/>
    <w:rsid w:val="00F607C5"/>
    <w:rsid w:val="00F60DEA"/>
    <w:rsid w:val="00F61E98"/>
    <w:rsid w:val="00F62FDF"/>
    <w:rsid w:val="00F6302A"/>
    <w:rsid w:val="00F63950"/>
    <w:rsid w:val="00F64A71"/>
    <w:rsid w:val="00F64BCC"/>
    <w:rsid w:val="00F64C2B"/>
    <w:rsid w:val="00F651BE"/>
    <w:rsid w:val="00F658A1"/>
    <w:rsid w:val="00F65B50"/>
    <w:rsid w:val="00F67B9F"/>
    <w:rsid w:val="00F67F53"/>
    <w:rsid w:val="00F703BE"/>
    <w:rsid w:val="00F7154D"/>
    <w:rsid w:val="00F71F69"/>
    <w:rsid w:val="00F72B72"/>
    <w:rsid w:val="00F73B11"/>
    <w:rsid w:val="00F74BB9"/>
    <w:rsid w:val="00F75582"/>
    <w:rsid w:val="00F76EFA"/>
    <w:rsid w:val="00F804BE"/>
    <w:rsid w:val="00F817CE"/>
    <w:rsid w:val="00F8456C"/>
    <w:rsid w:val="00F859D8"/>
    <w:rsid w:val="00F8665B"/>
    <w:rsid w:val="00F868EC"/>
    <w:rsid w:val="00F868F5"/>
    <w:rsid w:val="00F9037F"/>
    <w:rsid w:val="00F9056A"/>
    <w:rsid w:val="00F90F8D"/>
    <w:rsid w:val="00F91061"/>
    <w:rsid w:val="00F9122A"/>
    <w:rsid w:val="00F92782"/>
    <w:rsid w:val="00F92FD5"/>
    <w:rsid w:val="00F93AA9"/>
    <w:rsid w:val="00F9696B"/>
    <w:rsid w:val="00F96985"/>
    <w:rsid w:val="00F96F5A"/>
    <w:rsid w:val="00F97838"/>
    <w:rsid w:val="00FA080D"/>
    <w:rsid w:val="00FA0830"/>
    <w:rsid w:val="00FA115A"/>
    <w:rsid w:val="00FA2B4A"/>
    <w:rsid w:val="00FA2BB3"/>
    <w:rsid w:val="00FA3D7E"/>
    <w:rsid w:val="00FA3D82"/>
    <w:rsid w:val="00FB0110"/>
    <w:rsid w:val="00FB126B"/>
    <w:rsid w:val="00FB2B69"/>
    <w:rsid w:val="00FB4C80"/>
    <w:rsid w:val="00FB6A6A"/>
    <w:rsid w:val="00FB70C1"/>
    <w:rsid w:val="00FC123E"/>
    <w:rsid w:val="00FC2216"/>
    <w:rsid w:val="00FC36DC"/>
    <w:rsid w:val="00FC7429"/>
    <w:rsid w:val="00FD07F6"/>
    <w:rsid w:val="00FD0BD6"/>
    <w:rsid w:val="00FD1EC8"/>
    <w:rsid w:val="00FD4208"/>
    <w:rsid w:val="00FD47ED"/>
    <w:rsid w:val="00FD5C9D"/>
    <w:rsid w:val="00FD6AF7"/>
    <w:rsid w:val="00FD74DB"/>
    <w:rsid w:val="00FD75D8"/>
    <w:rsid w:val="00FD7660"/>
    <w:rsid w:val="00FE0655"/>
    <w:rsid w:val="00FE0AA4"/>
    <w:rsid w:val="00FE12C8"/>
    <w:rsid w:val="00FE2365"/>
    <w:rsid w:val="00FE282D"/>
    <w:rsid w:val="00FE37D7"/>
    <w:rsid w:val="00FE3E46"/>
    <w:rsid w:val="00FE4C7B"/>
    <w:rsid w:val="00FE6B6B"/>
    <w:rsid w:val="00FE7336"/>
    <w:rsid w:val="00FE787C"/>
    <w:rsid w:val="00FF1440"/>
    <w:rsid w:val="00FF3462"/>
    <w:rsid w:val="00FF45A5"/>
    <w:rsid w:val="00FF5667"/>
    <w:rsid w:val="00FF5C91"/>
    <w:rsid w:val="00FF734C"/>
    <w:rsid w:val="00FF7527"/>
    <w:rsid w:val="00FF7A53"/>
    <w:rsid w:val="0995814F"/>
    <w:rsid w:val="0E84A126"/>
    <w:rsid w:val="100D4142"/>
    <w:rsid w:val="1F1A7877"/>
    <w:rsid w:val="20033A1C"/>
    <w:rsid w:val="3D7E3E78"/>
    <w:rsid w:val="3FDDE732"/>
    <w:rsid w:val="647ED97A"/>
    <w:rsid w:val="723DAAD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53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2D5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32D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2D5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05D44"/>
    <w:rPr>
      <w:color w:val="808080"/>
    </w:rPr>
  </w:style>
  <w:style w:type="character" w:styleId="UnresolvedMention">
    <w:name w:val="Unresolved Mention"/>
    <w:basedOn w:val="DefaultParagraphFont"/>
    <w:uiPriority w:val="99"/>
    <w:semiHidden/>
    <w:unhideWhenUsed/>
    <w:rsid w:val="001121AB"/>
    <w:rPr>
      <w:color w:val="605E5C"/>
      <w:shd w:val="clear" w:color="auto" w:fill="E1DFDD"/>
    </w:rPr>
  </w:style>
  <w:style w:type="paragraph" w:styleId="Revision">
    <w:name w:val="Revision"/>
    <w:hidden/>
    <w:uiPriority w:val="99"/>
    <w:semiHidden/>
    <w:rsid w:val="00D45FFF"/>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39802">
      <w:bodyDiv w:val="1"/>
      <w:marLeft w:val="0"/>
      <w:marRight w:val="0"/>
      <w:marTop w:val="0"/>
      <w:marBottom w:val="0"/>
      <w:divBdr>
        <w:top w:val="none" w:sz="0" w:space="0" w:color="auto"/>
        <w:left w:val="none" w:sz="0" w:space="0" w:color="auto"/>
        <w:bottom w:val="none" w:sz="0" w:space="0" w:color="auto"/>
        <w:right w:val="none" w:sz="0" w:space="0" w:color="auto"/>
      </w:divBdr>
    </w:div>
    <w:div w:id="736053330">
      <w:bodyDiv w:val="1"/>
      <w:marLeft w:val="0"/>
      <w:marRight w:val="0"/>
      <w:marTop w:val="0"/>
      <w:marBottom w:val="0"/>
      <w:divBdr>
        <w:top w:val="none" w:sz="0" w:space="0" w:color="auto"/>
        <w:left w:val="none" w:sz="0" w:space="0" w:color="auto"/>
        <w:bottom w:val="none" w:sz="0" w:space="0" w:color="auto"/>
        <w:right w:val="none" w:sz="0" w:space="0" w:color="auto"/>
      </w:divBdr>
    </w:div>
    <w:div w:id="1352562899">
      <w:bodyDiv w:val="1"/>
      <w:marLeft w:val="0"/>
      <w:marRight w:val="0"/>
      <w:marTop w:val="0"/>
      <w:marBottom w:val="0"/>
      <w:divBdr>
        <w:top w:val="none" w:sz="0" w:space="0" w:color="auto"/>
        <w:left w:val="none" w:sz="0" w:space="0" w:color="auto"/>
        <w:bottom w:val="none" w:sz="0" w:space="0" w:color="auto"/>
        <w:right w:val="none" w:sz="0" w:space="0" w:color="auto"/>
      </w:divBdr>
    </w:div>
    <w:div w:id="1562593860">
      <w:bodyDiv w:val="1"/>
      <w:marLeft w:val="0"/>
      <w:marRight w:val="0"/>
      <w:marTop w:val="0"/>
      <w:marBottom w:val="0"/>
      <w:divBdr>
        <w:top w:val="none" w:sz="0" w:space="0" w:color="auto"/>
        <w:left w:val="none" w:sz="0" w:space="0" w:color="auto"/>
        <w:bottom w:val="none" w:sz="0" w:space="0" w:color="auto"/>
        <w:right w:val="none" w:sz="0" w:space="0" w:color="auto"/>
      </w:divBdr>
    </w:div>
    <w:div w:id="212221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79CDB-3AD7-4926-8DBE-5897B4CA0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6519</Words>
  <Characters>37161</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2020-06-04T13:13:00Z</dcterms:created>
  <dcterms:modified xsi:type="dcterms:W3CDTF">2020-06-04T13:13:00Z</dcterms:modified>
  <cp:category/>
</cp:coreProperties>
</file>